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BD302">
      <w:pPr>
        <w:rPr>
          <w:rFonts w:hint="default" w:ascii="Times New Roman Bold" w:hAnsi="Times New Roman Bold" w:cs="Times New Roman Bold"/>
          <w:b/>
          <w:bCs/>
          <w:sz w:val="24"/>
          <w:szCs w:val="24"/>
          <w:lang w:val="vi-VN"/>
        </w:rPr>
      </w:pPr>
    </w:p>
    <w:tbl>
      <w:tblPr>
        <w:tblStyle w:val="3"/>
        <w:tblW w:w="5000" w:type="pct"/>
        <w:tblInd w:w="-122" w:type="dxa"/>
        <w:tblLayout w:type="autofit"/>
        <w:tblCellMar>
          <w:top w:w="0" w:type="dxa"/>
          <w:left w:w="108" w:type="dxa"/>
          <w:bottom w:w="0" w:type="dxa"/>
          <w:right w:w="108" w:type="dxa"/>
        </w:tblCellMar>
      </w:tblPr>
      <w:tblGrid>
        <w:gridCol w:w="4017"/>
        <w:gridCol w:w="6399"/>
      </w:tblGrid>
      <w:tr w14:paraId="338AFC3C">
        <w:trPr>
          <w:trHeight w:val="670" w:hRule="atLeast"/>
        </w:trPr>
        <w:tc>
          <w:tcPr>
            <w:tcW w:w="1928" w:type="pct"/>
            <w:noWrap w:val="0"/>
            <w:vAlign w:val="top"/>
          </w:tcPr>
          <w:p w14:paraId="0158BFD9">
            <w:pPr>
              <w:spacing w:before="60"/>
              <w:jc w:val="center"/>
              <w:rPr>
                <w:rFonts w:hint="default" w:ascii="Times New Roman Regular" w:hAnsi="Times New Roman Regular" w:cs="Times New Roman Regular"/>
                <w:b w:val="0"/>
                <w:bCs/>
                <w:sz w:val="24"/>
                <w:szCs w:val="24"/>
              </w:rPr>
            </w:pPr>
            <w:r>
              <w:rPr>
                <w:rFonts w:hint="default" w:ascii="Times New Roman Regular" w:hAnsi="Times New Roman Regular" w:cs="Times New Roman Regular"/>
                <w:b w:val="0"/>
                <w:bCs/>
                <w:sz w:val="24"/>
                <w:szCs w:val="24"/>
              </w:rPr>
              <w:t xml:space="preserve">SỞ GDĐT </w:t>
            </w:r>
            <w:r>
              <w:rPr>
                <w:rFonts w:hint="default" w:ascii="Times New Roman" w:hAnsi="Times New Roman Regular" w:cs="Times New Roman Regular"/>
                <w:b w:val="0"/>
                <w:bCs/>
                <w:sz w:val="24"/>
                <w:szCs w:val="24"/>
                <w:lang w:val="vi-VN"/>
              </w:rPr>
              <w:t xml:space="preserve">TỈNH </w:t>
            </w:r>
            <w:r>
              <w:rPr>
                <w:rFonts w:hint="default" w:ascii="Times New Roman Regular" w:hAnsi="Times New Roman Regular" w:cs="Times New Roman Regular"/>
                <w:b w:val="0"/>
                <w:bCs/>
                <w:sz w:val="24"/>
                <w:szCs w:val="24"/>
              </w:rPr>
              <w:t>QUẢNG NAM</w:t>
            </w:r>
          </w:p>
          <w:p w14:paraId="0E36D898">
            <w:pPr>
              <w:ind w:right="422"/>
              <w:jc w:val="both"/>
              <w:rPr>
                <w:rFonts w:hint="default" w:ascii="Times New Roman Bold" w:hAnsi="Times New Roman Bold" w:cs="Times New Roman Bold"/>
                <w:b/>
                <w:bCs/>
                <w:sz w:val="24"/>
                <w:szCs w:val="24"/>
              </w:rPr>
            </w:pPr>
            <w:r>
              <w:rPr>
                <w:rFonts w:hint="default" w:ascii="Times New Roman Regular" w:hAnsi="Times New Roman Regular" w:cs="Times New Roman Regular"/>
                <w:b w:val="0"/>
                <w:sz w:val="24"/>
                <w:szCs w:val="24"/>
              </w:rPr>
              <w:t xml:space="preserve">       </w:t>
            </w:r>
            <w:r>
              <w:rPr>
                <w:rFonts w:hint="default" w:ascii="Times New Roman Bold" w:hAnsi="Times New Roman Bold" w:cs="Times New Roman Bold"/>
                <w:b/>
                <w:bCs/>
                <w:sz w:val="24"/>
                <w:szCs w:val="24"/>
              </w:rPr>
              <w:t>TR</w:t>
            </w:r>
            <w:r>
              <w:rPr>
                <w:rFonts w:hint="default" w:ascii="Times New Roman Bold" w:hAnsi="Times New Roman Bold" w:cs="Times New Roman Bold"/>
                <w:b/>
                <w:bCs/>
                <w:sz w:val="24"/>
                <w:szCs w:val="24"/>
                <w:u w:val="single"/>
              </w:rPr>
              <w:t>ƯỜNG THPT ÂU</w:t>
            </w:r>
            <w:r>
              <w:rPr>
                <w:rFonts w:hint="default" w:ascii="Times New Roman Bold" w:hAnsi="Times New Roman Bold" w:cs="Times New Roman Bold"/>
                <w:b/>
                <w:bCs/>
                <w:sz w:val="24"/>
                <w:szCs w:val="24"/>
              </w:rPr>
              <w:t xml:space="preserve"> CƠ</w:t>
            </w:r>
          </w:p>
          <w:p w14:paraId="7242FF9A">
            <w:pPr>
              <w:ind w:right="422"/>
              <w:jc w:val="both"/>
              <w:rPr>
                <w:rFonts w:hint="default" w:ascii="Times New Roman Bold" w:hAnsi="Times New Roman Bold" w:cs="Times New Roman Bold"/>
                <w:b/>
                <w:bCs/>
                <w:sz w:val="24"/>
                <w:szCs w:val="24"/>
              </w:rPr>
            </w:pPr>
          </w:p>
          <w:p w14:paraId="3EA6AD03">
            <w:pPr>
              <w:ind w:right="422" w:firstLine="961" w:firstLineChars="400"/>
              <w:jc w:val="both"/>
              <w:rPr>
                <w:rFonts w:hint="default" w:ascii="Times New Roman Bold" w:hAnsi="Times New Roman Bold" w:cs="Times New Roman Bold"/>
                <w:b/>
                <w:bCs/>
                <w:sz w:val="24"/>
                <w:szCs w:val="24"/>
                <w:lang w:val="vi-VN"/>
              </w:rPr>
            </w:pPr>
            <w:r>
              <w:rPr>
                <w:rFonts w:hint="default" w:ascii="Times New Roman" w:hAnsi="Times New Roman Bold" w:cs="Times New Roman Bold"/>
                <w:b/>
                <w:bCs/>
                <w:sz w:val="24"/>
                <w:szCs w:val="24"/>
                <w:lang w:val="vi-VN"/>
              </w:rPr>
              <w:t>ĐỀ CHÍNH THỨC</w:t>
            </w:r>
          </w:p>
        </w:tc>
        <w:tc>
          <w:tcPr>
            <w:tcW w:w="3071" w:type="pct"/>
            <w:noWrap w:val="0"/>
            <w:vAlign w:val="top"/>
          </w:tcPr>
          <w:p w14:paraId="72C45B96">
            <w:pPr>
              <w:spacing w:before="60"/>
              <w:jc w:val="center"/>
              <w:rPr>
                <w:rFonts w:hint="default" w:ascii="Times New Roman Bold" w:hAnsi="Times New Roman Bold" w:cs="Times New Roman Bold"/>
                <w:b/>
                <w:bCs/>
                <w:sz w:val="24"/>
                <w:szCs w:val="24"/>
                <w:lang w:val="vi-VN"/>
              </w:rPr>
            </w:pPr>
            <w:r>
              <w:rPr>
                <w:rFonts w:hint="default" w:ascii="Times New Roman Bold" w:hAnsi="Times New Roman Bold" w:cs="Times New Roman Bold"/>
                <w:b/>
                <w:bCs/>
                <w:sz w:val="24"/>
                <w:szCs w:val="24"/>
              </w:rPr>
              <w:t xml:space="preserve">KIỂM TRA </w:t>
            </w:r>
            <w:r>
              <w:rPr>
                <w:rFonts w:hint="default" w:ascii="Times New Roman" w:hAnsi="Times New Roman Bold" w:cs="Times New Roman Bold"/>
                <w:b/>
                <w:bCs/>
                <w:sz w:val="24"/>
                <w:szCs w:val="24"/>
                <w:lang w:val="vi-VN"/>
              </w:rPr>
              <w:t>CUỐI</w:t>
            </w:r>
            <w:r>
              <w:rPr>
                <w:rFonts w:hint="default" w:ascii="Times New Roman Bold" w:hAnsi="Times New Roman Bold" w:cs="Times New Roman Bold"/>
                <w:b/>
                <w:bCs/>
                <w:sz w:val="24"/>
                <w:szCs w:val="24"/>
              </w:rPr>
              <w:t xml:space="preserve"> KỲ I</w:t>
            </w:r>
            <w:r>
              <w:rPr>
                <w:rFonts w:hint="default" w:ascii="Times New Roman" w:hAnsi="Times New Roman Bold" w:cs="Times New Roman Bold"/>
                <w:b/>
                <w:bCs/>
                <w:sz w:val="24"/>
                <w:szCs w:val="24"/>
                <w:lang w:val="vi-VN"/>
              </w:rPr>
              <w:t xml:space="preserve">, </w:t>
            </w:r>
            <w:r>
              <w:rPr>
                <w:rFonts w:hint="default" w:ascii="Times New Roman Bold" w:hAnsi="Times New Roman Bold" w:cs="Times New Roman Bold"/>
                <w:b/>
                <w:bCs/>
                <w:sz w:val="24"/>
                <w:szCs w:val="24"/>
              </w:rPr>
              <w:t xml:space="preserve"> NĂM HỌC 202</w:t>
            </w:r>
            <w:r>
              <w:rPr>
                <w:rFonts w:hint="default" w:ascii="Times New Roman" w:hAnsi="Times New Roman Bold" w:cs="Times New Roman Bold"/>
                <w:b/>
                <w:bCs/>
                <w:sz w:val="24"/>
                <w:szCs w:val="24"/>
                <w:lang w:val="vi-VN"/>
              </w:rPr>
              <w:t>4</w:t>
            </w:r>
            <w:r>
              <w:rPr>
                <w:rFonts w:hint="default" w:ascii="Times New Roman Bold" w:hAnsi="Times New Roman Bold" w:cs="Times New Roman Bold"/>
                <w:b/>
                <w:bCs/>
                <w:sz w:val="24"/>
                <w:szCs w:val="24"/>
              </w:rPr>
              <w:t>-202</w:t>
            </w:r>
            <w:r>
              <w:rPr>
                <w:rFonts w:hint="default" w:ascii="Times New Roman" w:hAnsi="Times New Roman Bold" w:cs="Times New Roman Bold"/>
                <w:b/>
                <w:bCs/>
                <w:sz w:val="24"/>
                <w:szCs w:val="24"/>
                <w:lang w:val="vi-VN"/>
              </w:rPr>
              <w:t>5</w:t>
            </w:r>
          </w:p>
          <w:p w14:paraId="2F48B4E7">
            <w:pPr>
              <w:ind w:right="422"/>
              <w:jc w:val="center"/>
              <w:rPr>
                <w:rFonts w:hint="default" w:ascii="Times New Roman Bold" w:hAnsi="Times New Roman Bold" w:cs="Times New Roman Bold"/>
                <w:b/>
                <w:bCs/>
                <w:sz w:val="24"/>
                <w:szCs w:val="24"/>
              </w:rPr>
            </w:pPr>
            <w:r>
              <w:rPr>
                <w:rFonts w:hint="default" w:ascii="Times New Roman Bold" w:hAnsi="Times New Roman Bold" w:cs="Times New Roman Bold"/>
                <w:b/>
                <w:bCs/>
                <w:sz w:val="24"/>
                <w:szCs w:val="24"/>
              </w:rPr>
              <w:t>Môn: Địa</w:t>
            </w:r>
            <w:r>
              <w:rPr>
                <w:rFonts w:hint="default" w:ascii="Times New Roman" w:hAnsi="Times New Roman Bold" w:cs="Times New Roman Bold"/>
                <w:b/>
                <w:bCs/>
                <w:sz w:val="24"/>
                <w:szCs w:val="24"/>
                <w:lang w:val="vi-VN"/>
              </w:rPr>
              <w:t xml:space="preserve"> lí</w:t>
            </w:r>
            <w:r>
              <w:rPr>
                <w:rFonts w:hint="default" w:ascii="Times New Roman Bold" w:hAnsi="Times New Roman Bold" w:cs="Times New Roman Bold"/>
                <w:b/>
                <w:bCs/>
                <w:sz w:val="24"/>
                <w:szCs w:val="24"/>
              </w:rPr>
              <w:t xml:space="preserve">  – Lớp 12</w:t>
            </w:r>
          </w:p>
          <w:p w14:paraId="519E5E71">
            <w:pPr>
              <w:rPr>
                <w:rFonts w:hint="default" w:ascii="Times New Roman Bold" w:hAnsi="Times New Roman Bold" w:cs="Times New Roman Bold"/>
                <w:b/>
                <w:bCs/>
                <w:sz w:val="24"/>
                <w:szCs w:val="24"/>
                <w:lang w:val="vi-VN"/>
              </w:rPr>
            </w:pPr>
          </w:p>
          <w:p w14:paraId="64A6FB0E">
            <w:pPr>
              <w:jc w:val="center"/>
              <w:rPr>
                <w:rFonts w:hint="default" w:ascii="Times New Roman Bold" w:hAnsi="Times New Roman Bold" w:cs="Times New Roman Bold"/>
                <w:b/>
                <w:bCs/>
                <w:sz w:val="24"/>
                <w:szCs w:val="24"/>
              </w:rPr>
            </w:pPr>
            <w:r>
              <w:rPr>
                <w:rFonts w:hint="default" w:ascii="Times New Roman" w:hAnsi="Times New Roman Bold" w:cs="Times New Roman Bold"/>
                <w:b/>
                <w:bCs/>
                <w:sz w:val="24"/>
                <w:szCs w:val="24"/>
                <w:lang w:val="vi-VN"/>
              </w:rPr>
              <w:t>HƯỚNG DẪN CHẤM</w:t>
            </w:r>
          </w:p>
        </w:tc>
      </w:tr>
    </w:tbl>
    <w:p w14:paraId="4B4B9344">
      <w:pPr>
        <w:jc w:val="both"/>
        <w:rPr>
          <w:rFonts w:hint="default" w:ascii="Times New Roman" w:hAnsi="Times New Roman Bold" w:cs="Times New Roman Bold"/>
          <w:b/>
          <w:bCs/>
          <w:sz w:val="24"/>
          <w:szCs w:val="24"/>
          <w:lang w:val="vi-VN"/>
        </w:rPr>
      </w:pPr>
    </w:p>
    <w:p w14:paraId="6B8C0902">
      <w:pPr>
        <w:jc w:val="both"/>
        <w:rPr>
          <w:rFonts w:hint="default" w:ascii="Times New Roman" w:hAnsi="Times New Roman Bold" w:cs="Times New Roman Bold"/>
          <w:b/>
          <w:bCs/>
          <w:sz w:val="24"/>
          <w:szCs w:val="24"/>
          <w:lang w:val="vi-VN"/>
        </w:rPr>
      </w:pPr>
    </w:p>
    <w:p w14:paraId="0E82FD6D">
      <w:pPr>
        <w:numPr>
          <w:ilvl w:val="0"/>
          <w:numId w:val="1"/>
        </w:numPr>
        <w:jc w:val="both"/>
        <w:rPr>
          <w:rFonts w:hint="default" w:ascii="Times New Roman" w:hAnsi="Times New Roman Bold" w:cs="Times New Roman Bold"/>
          <w:b/>
          <w:bCs/>
          <w:sz w:val="24"/>
          <w:szCs w:val="24"/>
          <w:lang w:val="vi-VN"/>
        </w:rPr>
      </w:pPr>
      <w:r>
        <w:rPr>
          <w:rFonts w:hint="default" w:ascii="Times New Roman" w:hAnsi="Times New Roman Bold" w:cs="Times New Roman Bold"/>
          <w:b/>
          <w:bCs/>
          <w:sz w:val="24"/>
          <w:szCs w:val="24"/>
          <w:lang w:val="vi-VN"/>
        </w:rPr>
        <w:t>TRẮC NGHIỆM (7,0 điểm)</w:t>
      </w:r>
    </w:p>
    <w:p w14:paraId="06E1F60F">
      <w:pPr>
        <w:rPr>
          <w:rFonts w:hint="default" w:ascii="Times New Roman Regular" w:hAnsi="Times New Roman Regular" w:cs="Times New Roman Regular"/>
          <w:sz w:val="24"/>
          <w:szCs w:val="24"/>
          <w:lang w:val="vi-VN"/>
        </w:rPr>
      </w:pPr>
      <w:r>
        <w:rPr>
          <w:rFonts w:hint="default" w:ascii="Times New Roman Bold" w:hAnsi="Times New Roman Bold" w:cs="Times New Roman Bold"/>
          <w:b/>
          <w:bCs/>
          <w:sz w:val="24"/>
          <w:szCs w:val="24"/>
          <w:lang w:val="vi-VN"/>
        </w:rPr>
        <w:t>P</w:t>
      </w:r>
      <w:r>
        <w:rPr>
          <w:rFonts w:hint="default" w:ascii="Times New Roman" w:hAnsi="Times New Roman Bold" w:cs="Times New Roman Bold"/>
          <w:b/>
          <w:bCs/>
          <w:sz w:val="24"/>
          <w:szCs w:val="24"/>
          <w:lang w:val="vi-VN"/>
        </w:rPr>
        <w:t xml:space="preserve">hần </w:t>
      </w:r>
      <w:r>
        <w:rPr>
          <w:rFonts w:hint="default" w:ascii="Times New Roman Bold" w:hAnsi="Times New Roman Bold" w:cs="Times New Roman Bold"/>
          <w:b/>
          <w:bCs/>
          <w:sz w:val="24"/>
          <w:szCs w:val="24"/>
          <w:lang w:val="vi-VN"/>
        </w:rPr>
        <w:t>I:</w:t>
      </w:r>
      <w:r>
        <w:rPr>
          <w:rFonts w:hint="default" w:ascii="Times New Roman Regular" w:hAnsi="Times New Roman Regular" w:cs="Times New Roman Regular"/>
          <w:sz w:val="24"/>
          <w:szCs w:val="24"/>
          <w:lang w:val="vi-VN"/>
        </w:rPr>
        <w:t xml:space="preserve"> </w:t>
      </w:r>
      <w:r>
        <w:rPr>
          <w:rFonts w:hint="default" w:ascii="Times New Roman" w:hAnsi="Times New Roman Regular" w:cs="Times New Roman Regular"/>
          <w:sz w:val="24"/>
          <w:szCs w:val="24"/>
          <w:lang w:val="vi-VN"/>
        </w:rPr>
        <w:t>Câu hỏi trắc nghiệm nhiều phương án lựa chọn (4đ)</w:t>
      </w:r>
    </w:p>
    <w:p w14:paraId="1B9DA052">
      <w:pPr>
        <w:ind w:firstLine="720" w:firstLineChars="0"/>
        <w:rPr>
          <w:rFonts w:hint="default" w:ascii="Times New Roman Regular" w:hAnsi="Times New Roman Regular" w:cs="Times New Roman Regular"/>
          <w:sz w:val="24"/>
          <w:szCs w:val="24"/>
          <w:lang w:val="vi-VN"/>
        </w:rPr>
      </w:pPr>
      <w:r>
        <w:rPr>
          <w:rFonts w:hint="default" w:ascii="Times New Roman" w:hAnsi="Times New Roman Regular" w:cs="Times New Roman Regular"/>
          <w:sz w:val="24"/>
          <w:szCs w:val="24"/>
          <w:lang w:val="vi-VN"/>
        </w:rPr>
        <w:t>Mỗi câu đúng là 0,25đ.</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612"/>
        <w:gridCol w:w="612"/>
        <w:gridCol w:w="612"/>
        <w:gridCol w:w="612"/>
        <w:gridCol w:w="612"/>
        <w:gridCol w:w="613"/>
        <w:gridCol w:w="613"/>
        <w:gridCol w:w="613"/>
        <w:gridCol w:w="613"/>
        <w:gridCol w:w="613"/>
        <w:gridCol w:w="613"/>
        <w:gridCol w:w="613"/>
        <w:gridCol w:w="613"/>
        <w:gridCol w:w="613"/>
        <w:gridCol w:w="613"/>
        <w:gridCol w:w="613"/>
      </w:tblGrid>
      <w:tr w14:paraId="3A307241">
        <w:tc>
          <w:tcPr>
            <w:tcW w:w="612" w:type="dxa"/>
          </w:tcPr>
          <w:p w14:paraId="3A9BEED3">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Câu</w:t>
            </w:r>
          </w:p>
        </w:tc>
        <w:tc>
          <w:tcPr>
            <w:tcW w:w="612" w:type="dxa"/>
          </w:tcPr>
          <w:p w14:paraId="2F2C1F2E">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w:t>
            </w:r>
          </w:p>
        </w:tc>
        <w:tc>
          <w:tcPr>
            <w:tcW w:w="612" w:type="dxa"/>
          </w:tcPr>
          <w:p w14:paraId="7B40BC36">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2</w:t>
            </w:r>
          </w:p>
        </w:tc>
        <w:tc>
          <w:tcPr>
            <w:tcW w:w="612" w:type="dxa"/>
          </w:tcPr>
          <w:p w14:paraId="6AE209B6">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3</w:t>
            </w:r>
          </w:p>
        </w:tc>
        <w:tc>
          <w:tcPr>
            <w:tcW w:w="612" w:type="dxa"/>
          </w:tcPr>
          <w:p w14:paraId="036DE127">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4</w:t>
            </w:r>
          </w:p>
        </w:tc>
        <w:tc>
          <w:tcPr>
            <w:tcW w:w="612" w:type="dxa"/>
          </w:tcPr>
          <w:p w14:paraId="25A5E428">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5</w:t>
            </w:r>
          </w:p>
        </w:tc>
        <w:tc>
          <w:tcPr>
            <w:tcW w:w="613" w:type="dxa"/>
          </w:tcPr>
          <w:p w14:paraId="7450076D">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6</w:t>
            </w:r>
          </w:p>
        </w:tc>
        <w:tc>
          <w:tcPr>
            <w:tcW w:w="613" w:type="dxa"/>
          </w:tcPr>
          <w:p w14:paraId="5FFD2A63">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7</w:t>
            </w:r>
          </w:p>
        </w:tc>
        <w:tc>
          <w:tcPr>
            <w:tcW w:w="613" w:type="dxa"/>
          </w:tcPr>
          <w:p w14:paraId="105F4732">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8</w:t>
            </w:r>
          </w:p>
        </w:tc>
        <w:tc>
          <w:tcPr>
            <w:tcW w:w="613" w:type="dxa"/>
          </w:tcPr>
          <w:p w14:paraId="089B83D6">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9</w:t>
            </w:r>
          </w:p>
        </w:tc>
        <w:tc>
          <w:tcPr>
            <w:tcW w:w="613" w:type="dxa"/>
          </w:tcPr>
          <w:p w14:paraId="65F4EA7D">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10</w:t>
            </w:r>
          </w:p>
        </w:tc>
        <w:tc>
          <w:tcPr>
            <w:tcW w:w="613" w:type="dxa"/>
          </w:tcPr>
          <w:p w14:paraId="5B207E8F">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11</w:t>
            </w:r>
          </w:p>
        </w:tc>
        <w:tc>
          <w:tcPr>
            <w:tcW w:w="613" w:type="dxa"/>
          </w:tcPr>
          <w:p w14:paraId="4FBEA62D">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12</w:t>
            </w:r>
          </w:p>
        </w:tc>
        <w:tc>
          <w:tcPr>
            <w:tcW w:w="613" w:type="dxa"/>
          </w:tcPr>
          <w:p w14:paraId="1F1CCBE5">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13</w:t>
            </w:r>
          </w:p>
        </w:tc>
        <w:tc>
          <w:tcPr>
            <w:tcW w:w="613" w:type="dxa"/>
          </w:tcPr>
          <w:p w14:paraId="471BC498">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14</w:t>
            </w:r>
          </w:p>
        </w:tc>
        <w:tc>
          <w:tcPr>
            <w:tcW w:w="613" w:type="dxa"/>
          </w:tcPr>
          <w:p w14:paraId="06E41209">
            <w:pPr>
              <w:widowControl w:val="0"/>
              <w:jc w:val="both"/>
              <w:rPr>
                <w:rFonts w:hint="default" w:ascii="Times New Roman Regular"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15</w:t>
            </w:r>
          </w:p>
        </w:tc>
        <w:tc>
          <w:tcPr>
            <w:tcW w:w="613" w:type="dxa"/>
          </w:tcPr>
          <w:p w14:paraId="43F0F4F0">
            <w:pPr>
              <w:widowControl w:val="0"/>
              <w:jc w:val="both"/>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16</w:t>
            </w:r>
          </w:p>
        </w:tc>
      </w:tr>
      <w:tr w14:paraId="7972921B">
        <w:tc>
          <w:tcPr>
            <w:tcW w:w="612" w:type="dxa"/>
          </w:tcPr>
          <w:p w14:paraId="4D00786C">
            <w:pPr>
              <w:widowControl w:val="0"/>
              <w:jc w:val="both"/>
              <w:rPr>
                <w:rFonts w:hint="default" w:ascii="Times New Roman Bold" w:hAnsi="Times New Roman Bold" w:cs="Times New Roman Bold"/>
                <w:b/>
                <w:bCs/>
                <w:sz w:val="24"/>
                <w:szCs w:val="24"/>
                <w:vertAlign w:val="baseline"/>
                <w:lang w:val="vi-VN"/>
              </w:rPr>
            </w:pPr>
            <w:r>
              <w:rPr>
                <w:rFonts w:hint="default" w:ascii="Times New Roman Bold" w:hAnsi="Times New Roman Bold" w:cs="Times New Roman Bold"/>
                <w:b/>
                <w:bCs/>
                <w:sz w:val="24"/>
                <w:szCs w:val="24"/>
                <w:vertAlign w:val="baseline"/>
                <w:lang w:val="vi-VN"/>
              </w:rPr>
              <w:t>701</w:t>
            </w:r>
          </w:p>
        </w:tc>
        <w:tc>
          <w:tcPr>
            <w:tcW w:w="612" w:type="dxa"/>
            <w:vAlign w:val="bottom"/>
          </w:tcPr>
          <w:p w14:paraId="16894BF7">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2" w:type="dxa"/>
            <w:vAlign w:val="bottom"/>
          </w:tcPr>
          <w:p w14:paraId="3EDDC39D">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7FCFD28E">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2171E04A">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2" w:type="dxa"/>
            <w:vAlign w:val="bottom"/>
          </w:tcPr>
          <w:p w14:paraId="548AD34C">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105014E8">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61094243">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55EAB47B">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2ED38D55">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79333217">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16AE5992">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5D7E1B07">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4F906F46">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721CC447">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61208B8B">
            <w:pPr>
              <w:keepNext w:val="0"/>
              <w:keepLines w:val="0"/>
              <w:widowControl/>
              <w:suppressLineNumbers w:val="0"/>
              <w:jc w:val="left"/>
              <w:textAlignment w:val="bottom"/>
              <w:rPr>
                <w:rFonts w:hint="default" w:ascii="Times New Roman Regular"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038C13C1">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r>
      <w:tr w14:paraId="3EC9034D">
        <w:tc>
          <w:tcPr>
            <w:tcW w:w="612" w:type="dxa"/>
          </w:tcPr>
          <w:p w14:paraId="16508284">
            <w:pPr>
              <w:widowControl w:val="0"/>
              <w:jc w:val="both"/>
              <w:rPr>
                <w:rFonts w:hint="default" w:ascii="Times New Roman Bold" w:hAnsi="Times New Roman Bold" w:cs="Times New Roman Bold"/>
                <w:b/>
                <w:bCs/>
                <w:sz w:val="24"/>
                <w:szCs w:val="24"/>
                <w:vertAlign w:val="baseline"/>
                <w:lang w:val="vi-VN"/>
              </w:rPr>
            </w:pPr>
            <w:r>
              <w:rPr>
                <w:rFonts w:hint="default" w:ascii="Times New Roman Bold" w:hAnsi="Times New Roman Bold" w:cs="Times New Roman Bold"/>
                <w:b/>
                <w:bCs/>
                <w:sz w:val="24"/>
                <w:szCs w:val="24"/>
                <w:vertAlign w:val="baseline"/>
                <w:lang w:val="vi-VN"/>
              </w:rPr>
              <w:t>702</w:t>
            </w:r>
          </w:p>
        </w:tc>
        <w:tc>
          <w:tcPr>
            <w:tcW w:w="612" w:type="dxa"/>
            <w:vAlign w:val="bottom"/>
          </w:tcPr>
          <w:p w14:paraId="7E6B884A">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588B8CAC">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2" w:type="dxa"/>
            <w:vAlign w:val="bottom"/>
          </w:tcPr>
          <w:p w14:paraId="0342E766">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2EA7F670">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2" w:type="dxa"/>
            <w:vAlign w:val="bottom"/>
          </w:tcPr>
          <w:p w14:paraId="634B5530">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35843649">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12369FA2">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78BBA959">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291FA4A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0D732C87">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370FC4F1">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0FDC6BAA">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2359C730">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5CF46348">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62E2284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242BB037">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r>
      <w:tr w14:paraId="1105005D">
        <w:tc>
          <w:tcPr>
            <w:tcW w:w="612" w:type="dxa"/>
          </w:tcPr>
          <w:p w14:paraId="7A0FCC70">
            <w:pPr>
              <w:widowControl w:val="0"/>
              <w:jc w:val="both"/>
              <w:rPr>
                <w:rFonts w:hint="default" w:ascii="Times New Roman Bold" w:hAnsi="Times New Roman Bold" w:cs="Times New Roman Bold"/>
                <w:b/>
                <w:bCs/>
                <w:sz w:val="24"/>
                <w:szCs w:val="24"/>
                <w:vertAlign w:val="baseline"/>
                <w:lang w:val="vi-VN"/>
              </w:rPr>
            </w:pPr>
            <w:r>
              <w:rPr>
                <w:rFonts w:hint="default" w:ascii="Times New Roman Bold" w:hAnsi="Times New Roman Bold" w:cs="Times New Roman Bold"/>
                <w:b/>
                <w:bCs/>
                <w:sz w:val="24"/>
                <w:szCs w:val="24"/>
                <w:vertAlign w:val="baseline"/>
                <w:lang w:val="vi-VN"/>
              </w:rPr>
              <w:t>703</w:t>
            </w:r>
          </w:p>
        </w:tc>
        <w:tc>
          <w:tcPr>
            <w:tcW w:w="612" w:type="dxa"/>
            <w:vAlign w:val="bottom"/>
          </w:tcPr>
          <w:p w14:paraId="6F2C333D">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2" w:type="dxa"/>
            <w:vAlign w:val="bottom"/>
          </w:tcPr>
          <w:p w14:paraId="2A33EEF8">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2" w:type="dxa"/>
            <w:vAlign w:val="bottom"/>
          </w:tcPr>
          <w:p w14:paraId="603FABB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2" w:type="dxa"/>
            <w:vAlign w:val="bottom"/>
          </w:tcPr>
          <w:p w14:paraId="7C5D13F8">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2" w:type="dxa"/>
            <w:vAlign w:val="bottom"/>
          </w:tcPr>
          <w:p w14:paraId="5503721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6B17480C">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29D6930B">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4215A2E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34364FF0">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27F775C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1FE2D142">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7BFEB266">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09E1052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7EF34409">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7D9EF3C2">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5697D0FD">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r>
      <w:tr w14:paraId="6D57B528">
        <w:tc>
          <w:tcPr>
            <w:tcW w:w="612" w:type="dxa"/>
          </w:tcPr>
          <w:p w14:paraId="214F8625">
            <w:pPr>
              <w:widowControl w:val="0"/>
              <w:jc w:val="both"/>
              <w:rPr>
                <w:rFonts w:hint="default" w:ascii="Times New Roman Bold" w:hAnsi="Times New Roman Bold" w:cs="Times New Roman Bold"/>
                <w:b/>
                <w:bCs/>
                <w:sz w:val="24"/>
                <w:szCs w:val="24"/>
                <w:vertAlign w:val="baseline"/>
                <w:lang w:val="vi-VN"/>
              </w:rPr>
            </w:pPr>
            <w:r>
              <w:rPr>
                <w:rFonts w:hint="default" w:ascii="Times New Roman Bold" w:hAnsi="Times New Roman Bold" w:cs="Times New Roman Bold"/>
                <w:b/>
                <w:bCs/>
                <w:sz w:val="24"/>
                <w:szCs w:val="24"/>
                <w:vertAlign w:val="baseline"/>
                <w:lang w:val="vi-VN"/>
              </w:rPr>
              <w:t>704</w:t>
            </w:r>
          </w:p>
        </w:tc>
        <w:tc>
          <w:tcPr>
            <w:tcW w:w="612" w:type="dxa"/>
            <w:vAlign w:val="bottom"/>
          </w:tcPr>
          <w:p w14:paraId="730DC11C">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22F558CB">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1AEBED34">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697B297B">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71D43EFD">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3C5C33E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1FB22FF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132B9827">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78EB837E">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03C13E7E">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3F656792">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2AE97941">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7D697B31">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077699B4">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1BAD5CB6">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5405FC14">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r>
      <w:tr w14:paraId="6601FC4E">
        <w:tc>
          <w:tcPr>
            <w:tcW w:w="612" w:type="dxa"/>
          </w:tcPr>
          <w:p w14:paraId="4163064D">
            <w:pPr>
              <w:widowControl w:val="0"/>
              <w:jc w:val="both"/>
              <w:rPr>
                <w:rFonts w:hint="default" w:ascii="Times New Roman Bold" w:hAnsi="Times New Roman Bold" w:cs="Times New Roman Bold"/>
                <w:b/>
                <w:bCs/>
                <w:sz w:val="24"/>
                <w:szCs w:val="24"/>
                <w:vertAlign w:val="baseline"/>
                <w:lang w:val="vi-VN"/>
              </w:rPr>
            </w:pPr>
            <w:r>
              <w:rPr>
                <w:rFonts w:hint="default" w:ascii="Times New Roman Bold" w:hAnsi="Times New Roman Bold" w:cs="Times New Roman Bold"/>
                <w:b/>
                <w:bCs/>
                <w:sz w:val="24"/>
                <w:szCs w:val="24"/>
                <w:vertAlign w:val="baseline"/>
                <w:lang w:val="vi-VN"/>
              </w:rPr>
              <w:t>705</w:t>
            </w:r>
          </w:p>
        </w:tc>
        <w:tc>
          <w:tcPr>
            <w:tcW w:w="612" w:type="dxa"/>
            <w:vAlign w:val="bottom"/>
          </w:tcPr>
          <w:p w14:paraId="6FFEE5AB">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2" w:type="dxa"/>
            <w:vAlign w:val="bottom"/>
          </w:tcPr>
          <w:p w14:paraId="706F9848">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2" w:type="dxa"/>
            <w:vAlign w:val="bottom"/>
          </w:tcPr>
          <w:p w14:paraId="29B4DBBA">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2" w:type="dxa"/>
            <w:vAlign w:val="bottom"/>
          </w:tcPr>
          <w:p w14:paraId="4C9464FC">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2" w:type="dxa"/>
            <w:vAlign w:val="bottom"/>
          </w:tcPr>
          <w:p w14:paraId="1F7ADD1D">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1BDF3F2C">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1023B1E7">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576C01D7">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193A4916">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5BAC6201">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30A337CF">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193301CC">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2C6B503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473839E1">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4ABE9716">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39FA402E">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r>
      <w:tr w14:paraId="40BF3724">
        <w:tc>
          <w:tcPr>
            <w:tcW w:w="612" w:type="dxa"/>
          </w:tcPr>
          <w:p w14:paraId="410431FD">
            <w:pPr>
              <w:widowControl w:val="0"/>
              <w:jc w:val="both"/>
              <w:rPr>
                <w:rFonts w:hint="default" w:ascii="Times New Roman Bold" w:hAnsi="Times New Roman Bold" w:cs="Times New Roman Bold"/>
                <w:b/>
                <w:bCs/>
                <w:sz w:val="24"/>
                <w:szCs w:val="24"/>
                <w:vertAlign w:val="baseline"/>
                <w:lang w:val="vi-VN"/>
              </w:rPr>
            </w:pPr>
            <w:r>
              <w:rPr>
                <w:rFonts w:hint="default" w:ascii="Times New Roman Bold" w:hAnsi="Times New Roman Bold" w:cs="Times New Roman Bold"/>
                <w:b/>
                <w:bCs/>
                <w:sz w:val="24"/>
                <w:szCs w:val="24"/>
                <w:vertAlign w:val="baseline"/>
                <w:lang w:val="vi-VN"/>
              </w:rPr>
              <w:t>706</w:t>
            </w:r>
          </w:p>
        </w:tc>
        <w:tc>
          <w:tcPr>
            <w:tcW w:w="612" w:type="dxa"/>
            <w:vAlign w:val="bottom"/>
          </w:tcPr>
          <w:p w14:paraId="6AE9D924">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2" w:type="dxa"/>
            <w:vAlign w:val="bottom"/>
          </w:tcPr>
          <w:p w14:paraId="53A1665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712FCF86">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66252EFE">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2" w:type="dxa"/>
            <w:vAlign w:val="bottom"/>
          </w:tcPr>
          <w:p w14:paraId="5C7AD21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65472CA7">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42D8DA2D">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3056A72C">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4BB93C2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338AE85B">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6C368182">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3FE58596">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57DF2D1E">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0588067C">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6DEEF7C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7515B244">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r>
      <w:tr w14:paraId="3F8E8E30">
        <w:tc>
          <w:tcPr>
            <w:tcW w:w="612" w:type="dxa"/>
          </w:tcPr>
          <w:p w14:paraId="1B8F301E">
            <w:pPr>
              <w:widowControl w:val="0"/>
              <w:jc w:val="both"/>
              <w:rPr>
                <w:rFonts w:hint="default" w:ascii="Times New Roman Bold" w:hAnsi="Times New Roman Bold" w:cs="Times New Roman Bold"/>
                <w:b/>
                <w:bCs/>
                <w:sz w:val="24"/>
                <w:szCs w:val="24"/>
                <w:vertAlign w:val="baseline"/>
                <w:lang w:val="vi-VN"/>
              </w:rPr>
            </w:pPr>
            <w:r>
              <w:rPr>
                <w:rFonts w:hint="default" w:ascii="Times New Roman Bold" w:hAnsi="Times New Roman Bold" w:cs="Times New Roman Bold"/>
                <w:b/>
                <w:bCs/>
                <w:sz w:val="24"/>
                <w:szCs w:val="24"/>
                <w:vertAlign w:val="baseline"/>
                <w:lang w:val="vi-VN"/>
              </w:rPr>
              <w:t>707</w:t>
            </w:r>
          </w:p>
        </w:tc>
        <w:tc>
          <w:tcPr>
            <w:tcW w:w="612" w:type="dxa"/>
            <w:vAlign w:val="bottom"/>
          </w:tcPr>
          <w:p w14:paraId="64F144A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2" w:type="dxa"/>
            <w:vAlign w:val="bottom"/>
          </w:tcPr>
          <w:p w14:paraId="53863176">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604F0014">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2" w:type="dxa"/>
            <w:vAlign w:val="bottom"/>
          </w:tcPr>
          <w:p w14:paraId="280DF2F4">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654404EF">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6875013D">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716704FD">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22F14ED2">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6F713834">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5F3A098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685289C0">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3BD9EDD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2AD8D85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1B25DD0A">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2877D952">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4FC3D1C1">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r>
      <w:tr w14:paraId="5A55347B">
        <w:tc>
          <w:tcPr>
            <w:tcW w:w="612" w:type="dxa"/>
          </w:tcPr>
          <w:p w14:paraId="2F34FB23">
            <w:pPr>
              <w:widowControl w:val="0"/>
              <w:jc w:val="both"/>
              <w:rPr>
                <w:rFonts w:hint="default" w:ascii="Times New Roman Bold" w:hAnsi="Times New Roman Bold" w:cs="Times New Roman Bold"/>
                <w:b/>
                <w:bCs/>
                <w:sz w:val="24"/>
                <w:szCs w:val="24"/>
                <w:vertAlign w:val="baseline"/>
                <w:lang w:val="vi-VN"/>
              </w:rPr>
            </w:pPr>
            <w:r>
              <w:rPr>
                <w:rFonts w:hint="default" w:ascii="Times New Roman Bold" w:hAnsi="Times New Roman Bold" w:cs="Times New Roman Bold"/>
                <w:b/>
                <w:bCs/>
                <w:sz w:val="24"/>
                <w:szCs w:val="24"/>
                <w:vertAlign w:val="baseline"/>
                <w:lang w:val="vi-VN"/>
              </w:rPr>
              <w:t>708</w:t>
            </w:r>
          </w:p>
        </w:tc>
        <w:tc>
          <w:tcPr>
            <w:tcW w:w="612" w:type="dxa"/>
            <w:vAlign w:val="bottom"/>
          </w:tcPr>
          <w:p w14:paraId="55C2E88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2" w:type="dxa"/>
            <w:vAlign w:val="bottom"/>
          </w:tcPr>
          <w:p w14:paraId="4626793A">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2" w:type="dxa"/>
            <w:vAlign w:val="bottom"/>
          </w:tcPr>
          <w:p w14:paraId="0DD6C861">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2" w:type="dxa"/>
            <w:vAlign w:val="bottom"/>
          </w:tcPr>
          <w:p w14:paraId="331AAAD5">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2" w:type="dxa"/>
            <w:vAlign w:val="bottom"/>
          </w:tcPr>
          <w:p w14:paraId="348D347E">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49BC99AE">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556CEAB4">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5CDA6391">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1551F52A">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65A1CDC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527E690A">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09369177">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c>
          <w:tcPr>
            <w:tcW w:w="613" w:type="dxa"/>
            <w:vAlign w:val="bottom"/>
          </w:tcPr>
          <w:p w14:paraId="191B1500">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C</w:t>
            </w:r>
          </w:p>
        </w:tc>
        <w:tc>
          <w:tcPr>
            <w:tcW w:w="613" w:type="dxa"/>
            <w:vAlign w:val="bottom"/>
          </w:tcPr>
          <w:p w14:paraId="196A3283">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B</w:t>
            </w:r>
          </w:p>
        </w:tc>
        <w:tc>
          <w:tcPr>
            <w:tcW w:w="613" w:type="dxa"/>
            <w:vAlign w:val="bottom"/>
          </w:tcPr>
          <w:p w14:paraId="6278AEFD">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D</w:t>
            </w:r>
          </w:p>
        </w:tc>
        <w:tc>
          <w:tcPr>
            <w:tcW w:w="613" w:type="dxa"/>
            <w:vAlign w:val="bottom"/>
          </w:tcPr>
          <w:p w14:paraId="7F6E02E0">
            <w:pPr>
              <w:keepNext w:val="0"/>
              <w:keepLines w:val="0"/>
              <w:widowControl/>
              <w:suppressLineNumbers w:val="0"/>
              <w:jc w:val="left"/>
              <w:textAlignment w:val="bottom"/>
              <w:rPr>
                <w:rFonts w:hint="default" w:ascii="Times New Roman" w:hAnsi="Times New Roman Regular" w:cs="Times New Roman Regular"/>
                <w:sz w:val="24"/>
                <w:szCs w:val="24"/>
                <w:vertAlign w:val="baseline"/>
                <w:lang w:val="vi-VN"/>
              </w:rPr>
            </w:pPr>
            <w:r>
              <w:rPr>
                <w:rFonts w:hint="default" w:ascii="Calibri" w:hAnsi="Calibri" w:eastAsia="SimSun" w:cs="Calibri"/>
                <w:i w:val="0"/>
                <w:iCs w:val="0"/>
                <w:color w:val="000000"/>
                <w:kern w:val="0"/>
                <w:sz w:val="22"/>
                <w:szCs w:val="22"/>
                <w:u w:val="none"/>
                <w:lang w:val="en-US" w:eastAsia="zh-CN" w:bidi="ar"/>
              </w:rPr>
              <w:t>A</w:t>
            </w:r>
          </w:p>
        </w:tc>
      </w:tr>
    </w:tbl>
    <w:p w14:paraId="03EC5C2B">
      <w:pPr>
        <w:rPr>
          <w:rFonts w:hint="default" w:ascii="Times New Roman Regular" w:hAnsi="Times New Roman Regular" w:cs="Times New Roman Regular"/>
          <w:sz w:val="24"/>
          <w:szCs w:val="24"/>
          <w:lang w:val="vi-VN"/>
        </w:rPr>
      </w:pPr>
    </w:p>
    <w:p w14:paraId="44B4C01F">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b/>
          <w:bCs/>
          <w:sz w:val="24"/>
          <w:szCs w:val="24"/>
          <w:lang w:val="vi-VN"/>
        </w:rPr>
        <w:t>Phần II: Trắc nghiệm đúng sai (</w:t>
      </w:r>
      <w:r>
        <w:rPr>
          <w:rFonts w:hint="default" w:ascii="Times New Roman" w:hAnsi="Times New Roman Regular" w:cs="Times New Roman Regular"/>
          <w:b/>
          <w:bCs/>
          <w:sz w:val="24"/>
          <w:szCs w:val="24"/>
          <w:lang w:val="vi-VN"/>
        </w:rPr>
        <w:t>2</w:t>
      </w:r>
      <w:r>
        <w:rPr>
          <w:rFonts w:hint="default" w:ascii="Times New Roman Regular" w:hAnsi="Times New Roman Regular" w:cs="Times New Roman Regular"/>
          <w:b/>
          <w:bCs/>
          <w:sz w:val="24"/>
          <w:szCs w:val="24"/>
          <w:lang w:val="vi-VN"/>
        </w:rPr>
        <w:t>đ)</w:t>
      </w:r>
    </w:p>
    <w:p w14:paraId="70DC240B">
      <w:pPr>
        <w:rPr>
          <w:rFonts w:hint="default" w:ascii="Times New Roman" w:hAnsi="Times New Roman Regular" w:cs="Times New Roman Regular"/>
          <w:sz w:val="24"/>
          <w:szCs w:val="24"/>
          <w:lang w:val="vi-VN"/>
        </w:rPr>
      </w:pPr>
      <w:r>
        <w:rPr>
          <w:rFonts w:hint="default" w:ascii="Times New Roman" w:hAnsi="Times New Roman Regular" w:cs="Times New Roman Regular"/>
          <w:sz w:val="24"/>
          <w:szCs w:val="24"/>
          <w:lang w:val="vi-VN"/>
        </w:rPr>
        <w:tab/>
      </w:r>
      <w:r>
        <w:rPr>
          <w:rFonts w:hint="default" w:ascii="Times New Roman" w:hAnsi="Times New Roman Regular" w:cs="Times New Roman Regular"/>
          <w:sz w:val="24"/>
          <w:szCs w:val="24"/>
          <w:lang w:val="vi-VN"/>
        </w:rPr>
        <w:t>- Dùng chung cho 08 đề</w:t>
      </w:r>
    </w:p>
    <w:p w14:paraId="737AC1BD">
      <w:pPr>
        <w:ind w:firstLine="720" w:firstLineChars="0"/>
        <w:rPr>
          <w:rFonts w:hint="default" w:ascii="Times New Roman" w:hAnsi="Times New Roman Regular" w:cs="Times New Roman Regular"/>
          <w:sz w:val="24"/>
          <w:szCs w:val="24"/>
          <w:lang w:val="vi-VN"/>
        </w:rPr>
      </w:pPr>
      <w:r>
        <w:rPr>
          <w:rFonts w:hint="default" w:ascii="Times New Roman" w:hAnsi="Times New Roman Regular" w:cs="Times New Roman Regular"/>
          <w:sz w:val="24"/>
          <w:szCs w:val="24"/>
          <w:lang w:val="vi-VN"/>
        </w:rPr>
        <w:t xml:space="preserve">- Phần này có 2 câu, mỗi câu 1 điểm, có 4 đáp án, mỗi câu đúng  0,25đ; </w:t>
      </w:r>
    </w:p>
    <w:tbl>
      <w:tblPr>
        <w:tblStyle w:val="4"/>
        <w:tblpPr w:leftFromText="180" w:rightFromText="180" w:vertAnchor="text" w:horzAnchor="page" w:tblpX="1669" w:tblpY="37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6"/>
        <w:gridCol w:w="1432"/>
        <w:gridCol w:w="1266"/>
      </w:tblGrid>
      <w:tr w14:paraId="784C58B9">
        <w:trPr>
          <w:trHeight w:val="590" w:hRule="atLeast"/>
        </w:trPr>
        <w:tc>
          <w:tcPr>
            <w:tcW w:w="1536" w:type="dxa"/>
            <mc:AlternateContent>
              <mc:Choice Requires="wpsCustomData">
                <wpsCustomData:diagonals>
                  <wpsCustomData:diagonal from="10000" to="30000">
                    <wpsCustomData:border w:val="single" w:color="auto" w:sz="4" w:space="0"/>
                  </wpsCustomData:diagonal>
                </wpsCustomData:diagonals>
              </mc:Choice>
            </mc:AlternateContent>
          </w:tcPr>
          <w:p w14:paraId="3ECB8970">
            <w:pPr>
              <w:widowControl w:val="0"/>
              <w:jc w:val="both"/>
              <w:rPr>
                <w:rFonts w:hint="default" w:ascii="Times New Roman" w:hAnsi="Times New Roman Regular" w:cs="Times New Roman Regular"/>
                <w:sz w:val="24"/>
                <w:szCs w:val="24"/>
                <w:vertAlign w:val="baseline"/>
                <w:lang w:val="vi-VN"/>
              </w:rPr>
            </w:pPr>
          </w:p>
          <w:p w14:paraId="629D732B">
            <w:pPr>
              <w:widowControl w:val="0"/>
              <w:snapToGrid w:val="0"/>
              <w:spacing w:line="240" w:lineRule="auto"/>
              <w:jc w:val="both"/>
              <mc:AlternateContent>
                <mc:Choice Requires="wpsCustomData">
                  <wpsCustomData:diagonalParaType/>
                </mc:Choice>
              </mc:AlternateContent>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Đáp án ánáNn</w:t>
            </w:r>
          </w:p>
          <w:p w14:paraId="1AC56DB5">
            <w:pPr>
              <w:widowControl w:val="0"/>
              <w:jc w:val="both"/>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Câu</w:t>
            </w:r>
          </w:p>
        </w:tc>
        <w:tc>
          <w:tcPr>
            <w:tcW w:w="1432" w:type="dxa"/>
          </w:tcPr>
          <w:p w14:paraId="1330D9C8">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w:t>
            </w:r>
          </w:p>
        </w:tc>
        <w:tc>
          <w:tcPr>
            <w:tcW w:w="1266" w:type="dxa"/>
          </w:tcPr>
          <w:p w14:paraId="40E57A96">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2</w:t>
            </w:r>
          </w:p>
        </w:tc>
      </w:tr>
      <w:tr w14:paraId="08F5C4CA">
        <w:tc>
          <w:tcPr>
            <w:tcW w:w="1536" w:type="dxa"/>
          </w:tcPr>
          <w:p w14:paraId="3E49554E">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A</w:t>
            </w:r>
          </w:p>
        </w:tc>
        <w:tc>
          <w:tcPr>
            <w:tcW w:w="1432" w:type="dxa"/>
          </w:tcPr>
          <w:p w14:paraId="4C434A26">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Đ</w:t>
            </w:r>
          </w:p>
        </w:tc>
        <w:tc>
          <w:tcPr>
            <w:tcW w:w="1266" w:type="dxa"/>
          </w:tcPr>
          <w:p w14:paraId="6E8DA67D">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S</w:t>
            </w:r>
          </w:p>
        </w:tc>
      </w:tr>
      <w:tr w14:paraId="0E7DBF12">
        <w:tc>
          <w:tcPr>
            <w:tcW w:w="1536" w:type="dxa"/>
          </w:tcPr>
          <w:p w14:paraId="15A089C4">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B</w:t>
            </w:r>
          </w:p>
        </w:tc>
        <w:tc>
          <w:tcPr>
            <w:tcW w:w="1432" w:type="dxa"/>
          </w:tcPr>
          <w:p w14:paraId="13E6221C">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S</w:t>
            </w:r>
          </w:p>
        </w:tc>
        <w:tc>
          <w:tcPr>
            <w:tcW w:w="1266" w:type="dxa"/>
          </w:tcPr>
          <w:p w14:paraId="380E94C2">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S</w:t>
            </w:r>
          </w:p>
        </w:tc>
      </w:tr>
      <w:tr w14:paraId="29735F5C">
        <w:tc>
          <w:tcPr>
            <w:tcW w:w="1536" w:type="dxa"/>
          </w:tcPr>
          <w:p w14:paraId="67660F07">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C</w:t>
            </w:r>
          </w:p>
        </w:tc>
        <w:tc>
          <w:tcPr>
            <w:tcW w:w="1432" w:type="dxa"/>
          </w:tcPr>
          <w:p w14:paraId="431B093F">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Đ</w:t>
            </w:r>
          </w:p>
        </w:tc>
        <w:tc>
          <w:tcPr>
            <w:tcW w:w="1266" w:type="dxa"/>
          </w:tcPr>
          <w:p w14:paraId="41FBA715">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S</w:t>
            </w:r>
          </w:p>
        </w:tc>
      </w:tr>
      <w:tr w14:paraId="12CBE895">
        <w:tc>
          <w:tcPr>
            <w:tcW w:w="1536" w:type="dxa"/>
          </w:tcPr>
          <w:p w14:paraId="1CCFA3EF">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D</w:t>
            </w:r>
          </w:p>
        </w:tc>
        <w:tc>
          <w:tcPr>
            <w:tcW w:w="1432" w:type="dxa"/>
          </w:tcPr>
          <w:p w14:paraId="34DCEB08">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S</w:t>
            </w:r>
          </w:p>
        </w:tc>
        <w:tc>
          <w:tcPr>
            <w:tcW w:w="1266" w:type="dxa"/>
          </w:tcPr>
          <w:p w14:paraId="3EBBBDEE">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Đ</w:t>
            </w:r>
          </w:p>
        </w:tc>
      </w:tr>
    </w:tbl>
    <w:p w14:paraId="4CEDAF70">
      <w:pPr>
        <w:rPr>
          <w:rFonts w:hint="default" w:ascii="Times New Roman" w:hAnsi="Times New Roman Regular" w:cs="Times New Roman Regular"/>
          <w:sz w:val="24"/>
          <w:szCs w:val="24"/>
          <w:lang w:val="vi-VN"/>
        </w:rPr>
      </w:pPr>
    </w:p>
    <w:p w14:paraId="68EDFA14">
      <w:pPr>
        <w:rPr>
          <w:rFonts w:hint="default" w:ascii="Times New Roman Regular" w:hAnsi="Times New Roman Regular" w:cs="Times New Roman Regular"/>
          <w:sz w:val="24"/>
          <w:szCs w:val="24"/>
          <w:lang w:val="vi-VN"/>
        </w:rPr>
      </w:pPr>
    </w:p>
    <w:p w14:paraId="552239D7">
      <w:pPr>
        <w:rPr>
          <w:rFonts w:hint="default" w:ascii="Times New Roman Regular" w:hAnsi="Times New Roman Regular" w:cs="Times New Roman Regular"/>
          <w:sz w:val="24"/>
          <w:szCs w:val="24"/>
          <w:lang w:val="vi-VN"/>
        </w:rPr>
      </w:pPr>
    </w:p>
    <w:p w14:paraId="59050EDA">
      <w:pPr>
        <w:rPr>
          <w:rFonts w:hint="default" w:ascii="Times New Roman Regular" w:hAnsi="Times New Roman Regular" w:cs="Times New Roman Regular"/>
          <w:sz w:val="24"/>
          <w:szCs w:val="24"/>
          <w:lang w:val="vi-VN"/>
        </w:rPr>
      </w:pPr>
    </w:p>
    <w:p w14:paraId="7D2C1503">
      <w:pPr>
        <w:rPr>
          <w:rFonts w:hint="default" w:ascii="Times New Roman Regular" w:hAnsi="Times New Roman Regular" w:cs="Times New Roman Regular"/>
          <w:sz w:val="24"/>
          <w:szCs w:val="24"/>
          <w:lang w:val="vi-VN"/>
        </w:rPr>
      </w:pPr>
    </w:p>
    <w:p w14:paraId="7411BEBC">
      <w:pPr>
        <w:rPr>
          <w:rFonts w:hint="default" w:ascii="Times New Roman Regular" w:hAnsi="Times New Roman Regular" w:cs="Times New Roman Regular"/>
          <w:sz w:val="24"/>
          <w:szCs w:val="24"/>
          <w:lang w:val="vi-VN"/>
        </w:rPr>
      </w:pPr>
    </w:p>
    <w:p w14:paraId="74BF552A">
      <w:pPr>
        <w:rPr>
          <w:rFonts w:hint="default" w:ascii="Times New Roman Regular" w:hAnsi="Times New Roman Regular" w:cs="Times New Roman Regular"/>
          <w:sz w:val="24"/>
          <w:szCs w:val="24"/>
          <w:lang w:val="vi-VN"/>
        </w:rPr>
      </w:pPr>
    </w:p>
    <w:p w14:paraId="5C301123">
      <w:pPr>
        <w:rPr>
          <w:rFonts w:hint="default" w:ascii="Times New Roman Regular" w:hAnsi="Times New Roman Regular" w:cs="Times New Roman Regular"/>
          <w:b/>
          <w:bCs/>
          <w:sz w:val="24"/>
          <w:szCs w:val="24"/>
          <w:lang w:val="vi-VN"/>
        </w:rPr>
      </w:pPr>
    </w:p>
    <w:p w14:paraId="3D100F02">
      <w:pPr>
        <w:rPr>
          <w:rFonts w:hint="default" w:ascii="Times New Roman" w:hAnsi="Times New Roman Regular" w:cs="Times New Roman Regular"/>
          <w:b/>
          <w:bCs/>
          <w:sz w:val="24"/>
          <w:szCs w:val="24"/>
          <w:lang w:val="vi-VN"/>
        </w:rPr>
      </w:pPr>
      <w:r>
        <w:rPr>
          <w:rFonts w:hint="default" w:ascii="Times New Roman Regular" w:hAnsi="Times New Roman Regular" w:cs="Times New Roman Regular"/>
          <w:b/>
          <w:bCs/>
          <w:sz w:val="24"/>
          <w:szCs w:val="24"/>
          <w:lang w:val="vi-VN"/>
        </w:rPr>
        <w:t>P</w:t>
      </w:r>
      <w:r>
        <w:rPr>
          <w:rFonts w:hint="default" w:ascii="Times New Roman" w:hAnsi="Times New Roman Regular" w:cs="Times New Roman Regular"/>
          <w:b/>
          <w:bCs/>
          <w:sz w:val="24"/>
          <w:szCs w:val="24"/>
          <w:lang w:val="vi-VN"/>
        </w:rPr>
        <w:t>hần</w:t>
      </w:r>
      <w:r>
        <w:rPr>
          <w:rFonts w:hint="default" w:ascii="Times New Roman Regular" w:hAnsi="Times New Roman Regular" w:cs="Times New Roman Regular"/>
          <w:b/>
          <w:bCs/>
          <w:sz w:val="24"/>
          <w:szCs w:val="24"/>
          <w:lang w:val="vi-VN"/>
        </w:rPr>
        <w:t xml:space="preserve"> </w:t>
      </w:r>
      <w:r>
        <w:rPr>
          <w:rFonts w:hint="default" w:ascii="Times New Roman" w:hAnsi="Times New Roman Regular" w:cs="Times New Roman Regular"/>
          <w:b/>
          <w:bCs/>
          <w:sz w:val="24"/>
          <w:szCs w:val="24"/>
          <w:lang w:val="vi-VN"/>
        </w:rPr>
        <w:t>I</w:t>
      </w:r>
      <w:r>
        <w:rPr>
          <w:rFonts w:hint="default" w:ascii="Times New Roman Regular" w:hAnsi="Times New Roman Regular" w:cs="Times New Roman Regular"/>
          <w:b/>
          <w:bCs/>
          <w:sz w:val="24"/>
          <w:szCs w:val="24"/>
          <w:lang w:val="vi-VN"/>
        </w:rPr>
        <w:t>I</w:t>
      </w:r>
      <w:r>
        <w:rPr>
          <w:rFonts w:hint="default" w:ascii="Times New Roman" w:hAnsi="Times New Roman Regular" w:cs="Times New Roman Regular"/>
          <w:b/>
          <w:bCs/>
          <w:sz w:val="24"/>
          <w:szCs w:val="24"/>
          <w:lang w:val="vi-VN"/>
        </w:rPr>
        <w:t>I</w:t>
      </w:r>
      <w:r>
        <w:rPr>
          <w:rFonts w:hint="default" w:ascii="Times New Roman Regular" w:hAnsi="Times New Roman Regular" w:cs="Times New Roman Regular"/>
          <w:b/>
          <w:bCs/>
          <w:sz w:val="24"/>
          <w:szCs w:val="24"/>
          <w:lang w:val="vi-VN"/>
        </w:rPr>
        <w:t>: T</w:t>
      </w:r>
      <w:r>
        <w:rPr>
          <w:rFonts w:hint="default" w:ascii="Times New Roman" w:hAnsi="Times New Roman Regular" w:cs="Times New Roman Regular"/>
          <w:b/>
          <w:bCs/>
          <w:sz w:val="24"/>
          <w:szCs w:val="24"/>
          <w:lang w:val="vi-VN"/>
        </w:rPr>
        <w:t>rả lời ngắn (1,0 đ)</w:t>
      </w:r>
    </w:p>
    <w:p w14:paraId="6CD05946">
      <w:pPr>
        <w:rPr>
          <w:rFonts w:hint="default" w:ascii="Times New Roman" w:hAnsi="Times New Roman Regular" w:cs="Times New Roman Regular"/>
          <w:b/>
          <w:bCs/>
          <w:sz w:val="24"/>
          <w:szCs w:val="24"/>
          <w:lang w:val="vi-VN"/>
        </w:rPr>
      </w:pPr>
      <w:r>
        <w:rPr>
          <w:rFonts w:hint="default" w:ascii="Times New Roman" w:hAnsi="Times New Roman Regular" w:cs="Times New Roman Regular"/>
          <w:b/>
          <w:bCs/>
          <w:sz w:val="24"/>
          <w:szCs w:val="24"/>
          <w:lang w:val="vi-VN"/>
        </w:rPr>
        <w:tab/>
      </w:r>
      <w:r>
        <w:rPr>
          <w:rFonts w:hint="default" w:ascii="Times New Roman" w:hAnsi="Times New Roman Regular" w:cs="Times New Roman Regular"/>
          <w:b w:val="0"/>
          <w:bCs w:val="0"/>
          <w:sz w:val="24"/>
          <w:szCs w:val="24"/>
          <w:lang w:val="vi-VN"/>
        </w:rPr>
        <w:t>- Phần này có 2 câu, mỗi đáp án đúng là 0.5 đ</w:t>
      </w:r>
    </w:p>
    <w:tbl>
      <w:tblPr>
        <w:tblStyle w:val="4"/>
        <w:tblpPr w:leftFromText="180" w:rightFromText="180" w:vertAnchor="text" w:horzAnchor="page" w:tblpX="1669" w:tblpY="37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6"/>
        <w:gridCol w:w="1432"/>
      </w:tblGrid>
      <w:tr w14:paraId="22E572DC">
        <w:tc>
          <w:tcPr>
            <w:tcW w:w="1536" w:type="dxa"/>
          </w:tcPr>
          <w:p w14:paraId="0249ABDA">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Câu</w:t>
            </w:r>
          </w:p>
        </w:tc>
        <w:tc>
          <w:tcPr>
            <w:tcW w:w="1432" w:type="dxa"/>
          </w:tcPr>
          <w:p w14:paraId="4B54279D">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Đáp án</w:t>
            </w:r>
          </w:p>
        </w:tc>
      </w:tr>
      <w:tr w14:paraId="2EC4D6B7">
        <w:tc>
          <w:tcPr>
            <w:tcW w:w="1536" w:type="dxa"/>
          </w:tcPr>
          <w:p w14:paraId="7995F19D">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w:t>
            </w:r>
          </w:p>
        </w:tc>
        <w:tc>
          <w:tcPr>
            <w:tcW w:w="1432" w:type="dxa"/>
          </w:tcPr>
          <w:p w14:paraId="2B403128">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1315</w:t>
            </w:r>
          </w:p>
        </w:tc>
      </w:tr>
      <w:tr w14:paraId="5371D488">
        <w:tc>
          <w:tcPr>
            <w:tcW w:w="1536" w:type="dxa"/>
          </w:tcPr>
          <w:p w14:paraId="7453DC38">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2</w:t>
            </w:r>
          </w:p>
        </w:tc>
        <w:tc>
          <w:tcPr>
            <w:tcW w:w="1432" w:type="dxa"/>
          </w:tcPr>
          <w:p w14:paraId="45FA06A9">
            <w:pPr>
              <w:widowControl w:val="0"/>
              <w:jc w:val="center"/>
              <w:rPr>
                <w:rFonts w:hint="default" w:ascii="Times New Roman" w:hAnsi="Times New Roman Regular" w:cs="Times New Roman Regular"/>
                <w:sz w:val="24"/>
                <w:szCs w:val="24"/>
                <w:vertAlign w:val="baseline"/>
                <w:lang w:val="vi-VN"/>
              </w:rPr>
            </w:pPr>
            <w:r>
              <w:rPr>
                <w:rFonts w:hint="default" w:ascii="Times New Roman" w:hAnsi="Times New Roman Regular" w:cs="Times New Roman Regular"/>
                <w:sz w:val="24"/>
                <w:szCs w:val="24"/>
                <w:vertAlign w:val="baseline"/>
                <w:lang w:val="vi-VN"/>
              </w:rPr>
              <w:t>14,4</w:t>
            </w:r>
          </w:p>
        </w:tc>
      </w:tr>
    </w:tbl>
    <w:p w14:paraId="3C459179">
      <w:pPr>
        <w:rPr>
          <w:rFonts w:hint="default" w:ascii="Times New Roman" w:hAnsi="Times New Roman Regular" w:cs="Times New Roman Regular"/>
          <w:b/>
          <w:bCs/>
          <w:sz w:val="24"/>
          <w:szCs w:val="24"/>
          <w:lang w:val="vi-VN"/>
        </w:rPr>
      </w:pPr>
    </w:p>
    <w:p w14:paraId="76C80EAF">
      <w:pPr>
        <w:rPr>
          <w:rFonts w:hint="default" w:ascii="Times New Roman" w:hAnsi="Times New Roman Regular" w:cs="Times New Roman Regular"/>
          <w:b/>
          <w:bCs/>
          <w:sz w:val="24"/>
          <w:szCs w:val="24"/>
          <w:lang w:val="vi-VN"/>
        </w:rPr>
      </w:pPr>
    </w:p>
    <w:p w14:paraId="55EE6F82">
      <w:pPr>
        <w:rPr>
          <w:rFonts w:hint="default" w:ascii="Times New Roman" w:hAnsi="Times New Roman Regular" w:cs="Times New Roman Regular"/>
          <w:b/>
          <w:bCs/>
          <w:sz w:val="24"/>
          <w:szCs w:val="24"/>
          <w:lang w:val="vi-VN"/>
        </w:rPr>
      </w:pPr>
    </w:p>
    <w:p w14:paraId="55D917D5">
      <w:pPr>
        <w:rPr>
          <w:rFonts w:hint="default" w:ascii="Times New Roman" w:hAnsi="Times New Roman Regular" w:cs="Times New Roman Regular"/>
          <w:b/>
          <w:bCs/>
          <w:sz w:val="24"/>
          <w:szCs w:val="24"/>
          <w:lang w:val="vi-VN"/>
        </w:rPr>
      </w:pPr>
    </w:p>
    <w:p w14:paraId="566FDFF6">
      <w:pPr>
        <w:rPr>
          <w:rFonts w:hint="default" w:ascii="Times New Roman" w:hAnsi="Times New Roman Regular" w:cs="Times New Roman Regular"/>
          <w:b/>
          <w:bCs/>
          <w:sz w:val="24"/>
          <w:szCs w:val="24"/>
          <w:lang w:val="vi-VN"/>
        </w:rPr>
      </w:pPr>
    </w:p>
    <w:p w14:paraId="3A2A29BC">
      <w:pPr>
        <w:numPr>
          <w:ilvl w:val="0"/>
          <w:numId w:val="1"/>
        </w:numPr>
        <w:ind w:left="0" w:leftChars="0" w:firstLine="0" w:firstLineChars="0"/>
        <w:rPr>
          <w:rFonts w:hint="default" w:ascii="Times New Roman" w:hAnsi="Times New Roman Regular"/>
          <w:b/>
          <w:bCs w:val="0"/>
          <w:sz w:val="24"/>
          <w:szCs w:val="24"/>
          <w:lang w:val="vi-VN"/>
        </w:rPr>
      </w:pPr>
      <w:r>
        <w:rPr>
          <w:rFonts w:hint="default" w:ascii="Times New Roman" w:hAnsi="Times New Roman Regular"/>
          <w:b/>
          <w:bCs w:val="0"/>
          <w:sz w:val="24"/>
          <w:szCs w:val="24"/>
          <w:lang w:val="vi-VN"/>
        </w:rPr>
        <w:t>TỰ LUẬN:</w:t>
      </w:r>
      <w:r>
        <w:rPr>
          <w:rFonts w:hint="default" w:ascii="Times New Roman" w:hAnsi="Times New Roman Regular"/>
          <w:b w:val="0"/>
          <w:bCs/>
          <w:sz w:val="24"/>
          <w:szCs w:val="24"/>
          <w:lang w:val="vi-VN"/>
        </w:rPr>
        <w:t xml:space="preserve"> </w:t>
      </w:r>
      <w:r>
        <w:rPr>
          <w:rFonts w:hint="default" w:ascii="Times New Roman" w:hAnsi="Times New Roman Regular"/>
          <w:b/>
          <w:bCs w:val="0"/>
          <w:sz w:val="24"/>
          <w:szCs w:val="24"/>
          <w:lang w:val="vi-VN"/>
        </w:rPr>
        <w:t>(3,0 điểm)</w:t>
      </w:r>
    </w:p>
    <w:p w14:paraId="77223590">
      <w:pPr>
        <w:numPr>
          <w:ilvl w:val="0"/>
          <w:numId w:val="0"/>
        </w:numPr>
        <w:ind w:leftChars="0"/>
        <w:rPr>
          <w:rFonts w:hint="default" w:ascii="Times New Roman" w:hAnsi="Times New Roman Regular"/>
          <w:b/>
          <w:bCs w:val="0"/>
          <w:sz w:val="24"/>
          <w:szCs w:val="24"/>
          <w:lang w:val="vi-VN"/>
        </w:rPr>
      </w:pPr>
    </w:p>
    <w:tbl>
      <w:tblPr>
        <w:tblStyle w:val="4"/>
        <w:tblW w:w="10599" w:type="dxa"/>
        <w:tblInd w:w="-1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8645"/>
        <w:gridCol w:w="1109"/>
      </w:tblGrid>
      <w:tr w14:paraId="61FAB7C4">
        <w:tc>
          <w:tcPr>
            <w:tcW w:w="845" w:type="dxa"/>
          </w:tcPr>
          <w:p w14:paraId="47581DC1">
            <w:pPr>
              <w:widowControl w:val="0"/>
              <w:jc w:val="both"/>
              <w:rPr>
                <w:rFonts w:hint="default" w:ascii="Times New Roman Regular" w:hAnsi="Times New Roman Regular" w:cs="Times New Roman Regular"/>
                <w:b w:val="0"/>
                <w:bCs/>
                <w:sz w:val="24"/>
                <w:szCs w:val="24"/>
                <w:vertAlign w:val="baseline"/>
                <w:lang w:val="vi-VN"/>
              </w:rPr>
            </w:pPr>
            <w:r>
              <w:rPr>
                <w:rFonts w:hint="default" w:ascii="Times New Roman Bold" w:hAnsi="Times New Roman Bold" w:cs="Times New Roman Bold"/>
                <w:b/>
                <w:bCs w:val="0"/>
                <w:sz w:val="24"/>
                <w:szCs w:val="24"/>
                <w:vertAlign w:val="baseline"/>
                <w:lang w:val="vi-VN"/>
              </w:rPr>
              <w:t>Câu 1</w:t>
            </w:r>
          </w:p>
        </w:tc>
        <w:tc>
          <w:tcPr>
            <w:tcW w:w="8645" w:type="dxa"/>
          </w:tcPr>
          <w:p w14:paraId="4279B1C9">
            <w:pPr>
              <w:widowControl w:val="0"/>
              <w:jc w:val="both"/>
              <w:rPr>
                <w:rFonts w:hint="default" w:ascii="Times New Roman Regular" w:hAnsi="Times New Roman Regular" w:cs="Times New Roman Regular"/>
                <w:b w:val="0"/>
                <w:bCs/>
                <w:sz w:val="24"/>
                <w:szCs w:val="24"/>
                <w:vertAlign w:val="baseline"/>
                <w:lang w:val="vi-VN"/>
              </w:rPr>
            </w:pPr>
            <w:r>
              <w:rPr>
                <w:rFonts w:hint="default" w:ascii="Times New Roman Regular" w:hAnsi="Times New Roman Regular" w:cs="Times New Roman Regular"/>
                <w:b w:val="0"/>
                <w:bCs/>
                <w:sz w:val="24"/>
                <w:szCs w:val="24"/>
                <w:vertAlign w:val="baseline"/>
                <w:lang w:val="vi-VN"/>
              </w:rPr>
              <w:t>Trình bày thế mạnh và hạn chế đối với phát triển ngành thuỷ sản ở nước ta?</w:t>
            </w:r>
          </w:p>
        </w:tc>
        <w:tc>
          <w:tcPr>
            <w:tcW w:w="1109" w:type="dxa"/>
          </w:tcPr>
          <w:p w14:paraId="562ACDA6">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vertAlign w:val="baseline"/>
                <w:lang w:val="vi-VN"/>
              </w:rPr>
              <w:t>(2,0 đ)</w:t>
            </w:r>
          </w:p>
        </w:tc>
      </w:tr>
      <w:tr w14:paraId="2A64C954">
        <w:tc>
          <w:tcPr>
            <w:tcW w:w="845" w:type="dxa"/>
          </w:tcPr>
          <w:p w14:paraId="1F91E6E3">
            <w:pPr>
              <w:widowControl w:val="0"/>
              <w:jc w:val="both"/>
              <w:rPr>
                <w:rFonts w:hint="default" w:ascii="Times New Roman" w:hAnsi="Times New Roman Regular"/>
                <w:b/>
                <w:bCs w:val="0"/>
                <w:sz w:val="24"/>
                <w:szCs w:val="24"/>
                <w:vertAlign w:val="baseline"/>
                <w:lang w:val="vi-VN"/>
              </w:rPr>
            </w:pPr>
            <w:r>
              <w:rPr>
                <w:rFonts w:hint="default" w:ascii="Times New Roman" w:hAnsi="Times New Roman Regular"/>
                <w:b/>
                <w:bCs w:val="0"/>
                <w:sz w:val="24"/>
                <w:szCs w:val="24"/>
                <w:vertAlign w:val="baseline"/>
                <w:lang w:val="vi-VN"/>
              </w:rPr>
              <w:t>a.</w:t>
            </w:r>
          </w:p>
        </w:tc>
        <w:tc>
          <w:tcPr>
            <w:tcW w:w="8645" w:type="dxa"/>
          </w:tcPr>
          <w:p w14:paraId="6E48EB00">
            <w:pPr>
              <w:widowControl w:val="0"/>
              <w:jc w:val="both"/>
              <w:rPr>
                <w:rFonts w:hint="default" w:ascii="Times New Roman" w:hAnsi="Times New Roman Regular"/>
                <w:b/>
                <w:bCs w:val="0"/>
                <w:sz w:val="24"/>
                <w:szCs w:val="24"/>
                <w:vertAlign w:val="baseline"/>
                <w:lang w:val="vi-VN"/>
              </w:rPr>
            </w:pPr>
            <w:r>
              <w:rPr>
                <w:rFonts w:hint="default" w:ascii="Times New Roman" w:hAnsi="Times New Roman Regular"/>
                <w:b/>
                <w:bCs w:val="0"/>
                <w:sz w:val="24"/>
                <w:szCs w:val="24"/>
                <w:lang w:val="vi-VN"/>
              </w:rPr>
              <w:t>Thế mạnh:</w:t>
            </w:r>
          </w:p>
        </w:tc>
        <w:tc>
          <w:tcPr>
            <w:tcW w:w="1109" w:type="dxa"/>
          </w:tcPr>
          <w:p w14:paraId="54498448">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(1,5 đ)</w:t>
            </w:r>
          </w:p>
        </w:tc>
      </w:tr>
      <w:tr w14:paraId="11CB8F75">
        <w:tc>
          <w:tcPr>
            <w:tcW w:w="845" w:type="dxa"/>
          </w:tcPr>
          <w:p w14:paraId="2AAB46D5">
            <w:pPr>
              <w:widowControl w:val="0"/>
              <w:jc w:val="both"/>
              <w:rPr>
                <w:rFonts w:hint="default" w:ascii="Times New Roman" w:hAnsi="Times New Roman Regular"/>
                <w:b w:val="0"/>
                <w:bCs/>
                <w:sz w:val="24"/>
                <w:szCs w:val="24"/>
                <w:vertAlign w:val="baseline"/>
                <w:lang w:val="vi-VN"/>
              </w:rPr>
            </w:pPr>
          </w:p>
        </w:tc>
        <w:tc>
          <w:tcPr>
            <w:tcW w:w="8645" w:type="dxa"/>
          </w:tcPr>
          <w:p w14:paraId="67A0C09C">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lang w:val="vi-VN"/>
              </w:rPr>
              <w:t>+ Vùng biển có nguồn lợi hải sản phong phú, có 4 ngư trường trọng điểm.</w:t>
            </w:r>
          </w:p>
        </w:tc>
        <w:tc>
          <w:tcPr>
            <w:tcW w:w="1109" w:type="dxa"/>
          </w:tcPr>
          <w:p w14:paraId="1CE099D3">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w:t>
            </w:r>
            <w:r>
              <w:rPr>
                <w:rFonts w:hint="default" w:ascii="Times New Roman" w:hAnsi="Times New Roman Regular" w:cs="Times New Roman Regular"/>
                <w:b w:val="0"/>
                <w:bCs w:val="0"/>
                <w:sz w:val="24"/>
                <w:szCs w:val="24"/>
                <w:lang w:val="vi-VN"/>
              </w:rPr>
              <w:t>2</w:t>
            </w:r>
            <w:r>
              <w:rPr>
                <w:rFonts w:hint="default" w:ascii="Times New Roman" w:hAnsi="Times New Roman Regular" w:cs="Times New Roman Regular"/>
                <w:b w:val="0"/>
                <w:bCs w:val="0"/>
                <w:sz w:val="24"/>
                <w:szCs w:val="24"/>
                <w:lang w:val="vi-VN"/>
              </w:rPr>
              <w:t>5 đ)</w:t>
            </w:r>
          </w:p>
        </w:tc>
      </w:tr>
      <w:tr w14:paraId="5859DBA4">
        <w:tc>
          <w:tcPr>
            <w:tcW w:w="845" w:type="dxa"/>
          </w:tcPr>
          <w:p w14:paraId="1B064834">
            <w:pPr>
              <w:widowControl w:val="0"/>
              <w:jc w:val="both"/>
              <w:rPr>
                <w:rFonts w:hint="default" w:ascii="Times New Roman" w:hAnsi="Times New Roman Regular"/>
                <w:b w:val="0"/>
                <w:bCs/>
                <w:sz w:val="24"/>
                <w:szCs w:val="24"/>
                <w:vertAlign w:val="baseline"/>
                <w:lang w:val="vi-VN"/>
              </w:rPr>
            </w:pPr>
          </w:p>
        </w:tc>
        <w:tc>
          <w:tcPr>
            <w:tcW w:w="8645" w:type="dxa"/>
          </w:tcPr>
          <w:p w14:paraId="266A240F">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lang w:val="vi-VN"/>
              </w:rPr>
              <w:t>+ Dọc bờ biển nhiều vũng, vịnh, đầm phá, rừng ngập mặn, nhiều hệ thống sông, cửa sông ra biển.</w:t>
            </w:r>
          </w:p>
        </w:tc>
        <w:tc>
          <w:tcPr>
            <w:tcW w:w="1109" w:type="dxa"/>
          </w:tcPr>
          <w:p w14:paraId="640A7F30">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w:t>
            </w:r>
            <w:r>
              <w:rPr>
                <w:rFonts w:hint="default" w:ascii="Times New Roman" w:hAnsi="Times New Roman Regular" w:cs="Times New Roman Regular"/>
                <w:b w:val="0"/>
                <w:bCs w:val="0"/>
                <w:sz w:val="24"/>
                <w:szCs w:val="24"/>
                <w:lang w:val="vi-VN"/>
              </w:rPr>
              <w:t>2</w:t>
            </w:r>
            <w:r>
              <w:rPr>
                <w:rFonts w:hint="default" w:ascii="Times New Roman" w:hAnsi="Times New Roman Regular" w:cs="Times New Roman Regular"/>
                <w:b w:val="0"/>
                <w:bCs w:val="0"/>
                <w:sz w:val="24"/>
                <w:szCs w:val="24"/>
                <w:lang w:val="vi-VN"/>
              </w:rPr>
              <w:t>5 đ)</w:t>
            </w:r>
          </w:p>
        </w:tc>
      </w:tr>
      <w:tr w14:paraId="663602F8">
        <w:tc>
          <w:tcPr>
            <w:tcW w:w="845" w:type="dxa"/>
          </w:tcPr>
          <w:p w14:paraId="3801EEE1">
            <w:pPr>
              <w:widowControl w:val="0"/>
              <w:jc w:val="both"/>
              <w:rPr>
                <w:rFonts w:hint="default" w:ascii="Times New Roman" w:hAnsi="Times New Roman Regular"/>
                <w:b w:val="0"/>
                <w:bCs/>
                <w:sz w:val="24"/>
                <w:szCs w:val="24"/>
                <w:vertAlign w:val="baseline"/>
                <w:lang w:val="vi-VN"/>
              </w:rPr>
            </w:pPr>
          </w:p>
        </w:tc>
        <w:tc>
          <w:tcPr>
            <w:tcW w:w="8645" w:type="dxa"/>
          </w:tcPr>
          <w:p w14:paraId="134DC7DB">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lang w:val="vi-VN"/>
              </w:rPr>
              <w:t>+ Nhân dân nhiều kinh nghiệm, ứng dụng khoa học – công nghệ tiên tiến vào sản xuất.</w:t>
            </w:r>
          </w:p>
        </w:tc>
        <w:tc>
          <w:tcPr>
            <w:tcW w:w="1109" w:type="dxa"/>
          </w:tcPr>
          <w:p w14:paraId="4B536CC9">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w:t>
            </w:r>
            <w:r>
              <w:rPr>
                <w:rFonts w:hint="default" w:ascii="Times New Roman" w:hAnsi="Times New Roman Regular" w:cs="Times New Roman Regular"/>
                <w:b w:val="0"/>
                <w:bCs w:val="0"/>
                <w:sz w:val="24"/>
                <w:szCs w:val="24"/>
                <w:lang w:val="vi-VN"/>
              </w:rPr>
              <w:t>2</w:t>
            </w:r>
            <w:r>
              <w:rPr>
                <w:rFonts w:hint="default" w:ascii="Times New Roman" w:hAnsi="Times New Roman Regular" w:cs="Times New Roman Regular"/>
                <w:b w:val="0"/>
                <w:bCs w:val="0"/>
                <w:sz w:val="24"/>
                <w:szCs w:val="24"/>
                <w:lang w:val="vi-VN"/>
              </w:rPr>
              <w:t>5 đ)</w:t>
            </w:r>
          </w:p>
        </w:tc>
      </w:tr>
      <w:tr w14:paraId="31B97474">
        <w:tc>
          <w:tcPr>
            <w:tcW w:w="845" w:type="dxa"/>
          </w:tcPr>
          <w:p w14:paraId="030F1BFD">
            <w:pPr>
              <w:widowControl w:val="0"/>
              <w:jc w:val="both"/>
              <w:rPr>
                <w:rFonts w:hint="default" w:ascii="Times New Roman" w:hAnsi="Times New Roman Regular"/>
                <w:b w:val="0"/>
                <w:bCs/>
                <w:sz w:val="24"/>
                <w:szCs w:val="24"/>
                <w:vertAlign w:val="baseline"/>
                <w:lang w:val="vi-VN"/>
              </w:rPr>
            </w:pPr>
          </w:p>
        </w:tc>
        <w:tc>
          <w:tcPr>
            <w:tcW w:w="8645" w:type="dxa"/>
          </w:tcPr>
          <w:p w14:paraId="5410F186">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lang w:val="vi-VN"/>
              </w:rPr>
              <w:t>+ Phương tiện tàu thuyền, ngư cụ được trang bị ngày càng hiện đại. Công nghệ mới được áp dụng trong ngành thủy sản.</w:t>
            </w:r>
          </w:p>
        </w:tc>
        <w:tc>
          <w:tcPr>
            <w:tcW w:w="1109" w:type="dxa"/>
          </w:tcPr>
          <w:p w14:paraId="65C284E5">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w:t>
            </w:r>
            <w:r>
              <w:rPr>
                <w:rFonts w:hint="default" w:ascii="Times New Roman" w:hAnsi="Times New Roman Regular" w:cs="Times New Roman Regular"/>
                <w:b w:val="0"/>
                <w:bCs w:val="0"/>
                <w:sz w:val="24"/>
                <w:szCs w:val="24"/>
                <w:lang w:val="vi-VN"/>
              </w:rPr>
              <w:t>2</w:t>
            </w:r>
            <w:r>
              <w:rPr>
                <w:rFonts w:hint="default" w:ascii="Times New Roman" w:hAnsi="Times New Roman Regular" w:cs="Times New Roman Regular"/>
                <w:b w:val="0"/>
                <w:bCs w:val="0"/>
                <w:sz w:val="24"/>
                <w:szCs w:val="24"/>
                <w:lang w:val="vi-VN"/>
              </w:rPr>
              <w:t>5 đ)</w:t>
            </w:r>
          </w:p>
        </w:tc>
      </w:tr>
      <w:tr w14:paraId="46AD4540">
        <w:tc>
          <w:tcPr>
            <w:tcW w:w="845" w:type="dxa"/>
          </w:tcPr>
          <w:p w14:paraId="47F82685">
            <w:pPr>
              <w:widowControl w:val="0"/>
              <w:jc w:val="both"/>
              <w:rPr>
                <w:rFonts w:hint="default" w:ascii="Times New Roman" w:hAnsi="Times New Roman Regular"/>
                <w:b w:val="0"/>
                <w:bCs/>
                <w:sz w:val="24"/>
                <w:szCs w:val="24"/>
                <w:vertAlign w:val="baseline"/>
                <w:lang w:val="vi-VN"/>
              </w:rPr>
            </w:pPr>
          </w:p>
        </w:tc>
        <w:tc>
          <w:tcPr>
            <w:tcW w:w="8645" w:type="dxa"/>
          </w:tcPr>
          <w:p w14:paraId="15DE35EB">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lang w:val="vi-VN"/>
              </w:rPr>
              <w:t xml:space="preserve">+ Thị trường tiêu thụ ngày càng mở rộng cả trong và ngoài nước. </w:t>
            </w:r>
          </w:p>
        </w:tc>
        <w:tc>
          <w:tcPr>
            <w:tcW w:w="1109" w:type="dxa"/>
          </w:tcPr>
          <w:p w14:paraId="02005C7F">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w:t>
            </w:r>
            <w:r>
              <w:rPr>
                <w:rFonts w:hint="default" w:ascii="Times New Roman" w:hAnsi="Times New Roman Regular" w:cs="Times New Roman Regular"/>
                <w:b w:val="0"/>
                <w:bCs w:val="0"/>
                <w:sz w:val="24"/>
                <w:szCs w:val="24"/>
                <w:lang w:val="vi-VN"/>
              </w:rPr>
              <w:t>2</w:t>
            </w:r>
            <w:r>
              <w:rPr>
                <w:rFonts w:hint="default" w:ascii="Times New Roman" w:hAnsi="Times New Roman Regular" w:cs="Times New Roman Regular"/>
                <w:b w:val="0"/>
                <w:bCs w:val="0"/>
                <w:sz w:val="24"/>
                <w:szCs w:val="24"/>
                <w:lang w:val="vi-VN"/>
              </w:rPr>
              <w:t>5 đ)</w:t>
            </w:r>
          </w:p>
        </w:tc>
      </w:tr>
      <w:tr w14:paraId="18D8198E">
        <w:tc>
          <w:tcPr>
            <w:tcW w:w="845" w:type="dxa"/>
          </w:tcPr>
          <w:p w14:paraId="108F1E6C">
            <w:pPr>
              <w:widowControl w:val="0"/>
              <w:jc w:val="both"/>
              <w:rPr>
                <w:rFonts w:hint="default" w:ascii="Times New Roman" w:hAnsi="Times New Roman Regular"/>
                <w:b w:val="0"/>
                <w:bCs/>
                <w:sz w:val="24"/>
                <w:szCs w:val="24"/>
                <w:vertAlign w:val="baseline"/>
                <w:lang w:val="vi-VN"/>
              </w:rPr>
            </w:pPr>
          </w:p>
        </w:tc>
        <w:tc>
          <w:tcPr>
            <w:tcW w:w="8645" w:type="dxa"/>
          </w:tcPr>
          <w:p w14:paraId="3B63C876">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lang w:val="vi-VN"/>
              </w:rPr>
              <w:t>+ Những đổi mới trong chính sách của Nhà nước: đầu tư vốn, khai thác đi đôi với bảo vệ nguồn lợi và giữ vững chủ quyền biển đảo.</w:t>
            </w:r>
          </w:p>
        </w:tc>
        <w:tc>
          <w:tcPr>
            <w:tcW w:w="1109" w:type="dxa"/>
          </w:tcPr>
          <w:p w14:paraId="4E352312">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w:t>
            </w:r>
            <w:r>
              <w:rPr>
                <w:rFonts w:hint="default" w:ascii="Times New Roman" w:hAnsi="Times New Roman Regular" w:cs="Times New Roman Regular"/>
                <w:b w:val="0"/>
                <w:bCs w:val="0"/>
                <w:sz w:val="24"/>
                <w:szCs w:val="24"/>
                <w:lang w:val="vi-VN"/>
              </w:rPr>
              <w:t>2</w:t>
            </w:r>
            <w:r>
              <w:rPr>
                <w:rFonts w:hint="default" w:ascii="Times New Roman" w:hAnsi="Times New Roman Regular" w:cs="Times New Roman Regular"/>
                <w:b w:val="0"/>
                <w:bCs w:val="0"/>
                <w:sz w:val="24"/>
                <w:szCs w:val="24"/>
                <w:lang w:val="vi-VN"/>
              </w:rPr>
              <w:t>5 đ)</w:t>
            </w:r>
          </w:p>
        </w:tc>
      </w:tr>
      <w:tr w14:paraId="784B52DD">
        <w:tc>
          <w:tcPr>
            <w:tcW w:w="845" w:type="dxa"/>
          </w:tcPr>
          <w:p w14:paraId="02E4793B">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vertAlign w:val="baseline"/>
                <w:lang w:val="vi-VN"/>
              </w:rPr>
              <w:t>b</w:t>
            </w:r>
          </w:p>
        </w:tc>
        <w:tc>
          <w:tcPr>
            <w:tcW w:w="8645" w:type="dxa"/>
          </w:tcPr>
          <w:p w14:paraId="00B45C4C">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bCs w:val="0"/>
                <w:sz w:val="24"/>
                <w:szCs w:val="24"/>
                <w:lang w:val="vi-VN"/>
              </w:rPr>
              <w:t>- Hạn chế:</w:t>
            </w:r>
          </w:p>
        </w:tc>
        <w:tc>
          <w:tcPr>
            <w:tcW w:w="1109" w:type="dxa"/>
          </w:tcPr>
          <w:p w14:paraId="527FFC28">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w:t>
            </w:r>
            <w:r>
              <w:rPr>
                <w:rFonts w:hint="default" w:ascii="Times New Roman" w:hAnsi="Times New Roman Regular" w:cs="Times New Roman Regular"/>
                <w:b w:val="0"/>
                <w:bCs w:val="0"/>
                <w:sz w:val="24"/>
                <w:szCs w:val="24"/>
                <w:lang w:val="vi-VN"/>
              </w:rPr>
              <w:t>2</w:t>
            </w:r>
            <w:bookmarkStart w:id="0" w:name="_GoBack"/>
            <w:bookmarkEnd w:id="0"/>
            <w:r>
              <w:rPr>
                <w:rFonts w:hint="default" w:ascii="Times New Roman" w:hAnsi="Times New Roman Regular" w:cs="Times New Roman Regular"/>
                <w:b w:val="0"/>
                <w:bCs w:val="0"/>
                <w:sz w:val="24"/>
                <w:szCs w:val="24"/>
                <w:lang w:val="vi-VN"/>
              </w:rPr>
              <w:t>5 đ)</w:t>
            </w:r>
          </w:p>
        </w:tc>
      </w:tr>
      <w:tr w14:paraId="6246BAA8">
        <w:tc>
          <w:tcPr>
            <w:tcW w:w="845" w:type="dxa"/>
          </w:tcPr>
          <w:p w14:paraId="149D8A82">
            <w:pPr>
              <w:widowControl w:val="0"/>
              <w:jc w:val="both"/>
              <w:rPr>
                <w:rFonts w:hint="default" w:ascii="Times New Roman" w:hAnsi="Times New Roman Regular"/>
                <w:b w:val="0"/>
                <w:bCs/>
                <w:sz w:val="24"/>
                <w:szCs w:val="24"/>
                <w:vertAlign w:val="baseline"/>
                <w:lang w:val="vi-VN"/>
              </w:rPr>
            </w:pPr>
          </w:p>
        </w:tc>
        <w:tc>
          <w:tcPr>
            <w:tcW w:w="8645" w:type="dxa"/>
          </w:tcPr>
          <w:p w14:paraId="127FFD17">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lang w:val="vi-VN"/>
              </w:rPr>
              <w:t>+ Hàng năm, bão, áp thấp nhiệt đới. Môi trường bị suy thoái, nguồn lợi thủy sản suy giảm.</w:t>
            </w:r>
          </w:p>
        </w:tc>
        <w:tc>
          <w:tcPr>
            <w:tcW w:w="1109" w:type="dxa"/>
          </w:tcPr>
          <w:p w14:paraId="53E8B4B5">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(0,25đ)</w:t>
            </w:r>
          </w:p>
        </w:tc>
      </w:tr>
      <w:tr w14:paraId="030ECD7F">
        <w:tc>
          <w:tcPr>
            <w:tcW w:w="845" w:type="dxa"/>
          </w:tcPr>
          <w:p w14:paraId="0E103D9A">
            <w:pPr>
              <w:widowControl w:val="0"/>
              <w:jc w:val="both"/>
              <w:rPr>
                <w:rFonts w:hint="default" w:ascii="Times New Roman" w:hAnsi="Times New Roman Regular"/>
                <w:b w:val="0"/>
                <w:bCs/>
                <w:sz w:val="24"/>
                <w:szCs w:val="24"/>
                <w:vertAlign w:val="baseline"/>
                <w:lang w:val="vi-VN"/>
              </w:rPr>
            </w:pPr>
          </w:p>
        </w:tc>
        <w:tc>
          <w:tcPr>
            <w:tcW w:w="8645" w:type="dxa"/>
          </w:tcPr>
          <w:p w14:paraId="626B3A53">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lang w:val="vi-VN"/>
              </w:rPr>
              <w:t>+ Công nghệ khai thác, bảo quản và chế biến thủy sản ở một số vùng còn hạn chế.</w:t>
            </w:r>
          </w:p>
        </w:tc>
        <w:tc>
          <w:tcPr>
            <w:tcW w:w="1109" w:type="dxa"/>
          </w:tcPr>
          <w:p w14:paraId="4F39C617">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(0,25đ)</w:t>
            </w:r>
          </w:p>
        </w:tc>
      </w:tr>
    </w:tbl>
    <w:p w14:paraId="6118DF47">
      <w:pPr>
        <w:rPr>
          <w:rFonts w:hint="default" w:ascii="Times New Roman" w:hAnsi="Times New Roman Regular"/>
          <w:b w:val="0"/>
          <w:bCs/>
          <w:sz w:val="24"/>
          <w:szCs w:val="24"/>
          <w:lang w:val="vi-VN"/>
        </w:rPr>
      </w:pPr>
    </w:p>
    <w:tbl>
      <w:tblPr>
        <w:tblStyle w:val="4"/>
        <w:tblW w:w="10599" w:type="dxa"/>
        <w:tblInd w:w="-1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8645"/>
        <w:gridCol w:w="1109"/>
      </w:tblGrid>
      <w:tr w14:paraId="166993B0">
        <w:tc>
          <w:tcPr>
            <w:tcW w:w="845" w:type="dxa"/>
          </w:tcPr>
          <w:p w14:paraId="32B6BB36">
            <w:pPr>
              <w:widowControl w:val="0"/>
              <w:jc w:val="both"/>
              <w:rPr>
                <w:rFonts w:hint="default" w:ascii="Times New Roman Regular" w:hAnsi="Times New Roman Regular" w:cs="Times New Roman Regular"/>
                <w:b w:val="0"/>
                <w:bCs/>
                <w:sz w:val="24"/>
                <w:szCs w:val="24"/>
                <w:vertAlign w:val="baseline"/>
                <w:lang w:val="vi-VN"/>
              </w:rPr>
            </w:pPr>
            <w:r>
              <w:rPr>
                <w:rFonts w:hint="default" w:ascii="Times New Roman Regular" w:hAnsi="Times New Roman Regular" w:cs="Times New Roman Regular"/>
                <w:b/>
                <w:bCs w:val="0"/>
                <w:sz w:val="24"/>
                <w:szCs w:val="24"/>
                <w:vertAlign w:val="baseline"/>
                <w:lang w:val="vi-VN"/>
              </w:rPr>
              <w:t xml:space="preserve">Câu </w:t>
            </w:r>
            <w:r>
              <w:rPr>
                <w:rFonts w:hint="default" w:ascii="Times New Roman" w:hAnsi="Times New Roman Regular" w:cs="Times New Roman Regular"/>
                <w:b/>
                <w:bCs w:val="0"/>
                <w:sz w:val="24"/>
                <w:szCs w:val="24"/>
                <w:vertAlign w:val="baseline"/>
                <w:lang w:val="vi-VN"/>
              </w:rPr>
              <w:t>2</w:t>
            </w:r>
          </w:p>
        </w:tc>
        <w:tc>
          <w:tcPr>
            <w:tcW w:w="8645" w:type="dxa"/>
          </w:tcPr>
          <w:p w14:paraId="224079B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835"/>
                <w:tab w:val="left" w:pos="5387"/>
                <w:tab w:val="left" w:pos="7938"/>
              </w:tabs>
              <w:kinsoku/>
              <w:wordWrap/>
              <w:overflowPunct/>
              <w:topLinePunct w:val="0"/>
              <w:autoSpaceDE/>
              <w:autoSpaceDN/>
              <w:bidi w:val="0"/>
              <w:adjustRightInd/>
              <w:snapToGrid/>
              <w:spacing w:after="160" w:line="240" w:lineRule="auto"/>
              <w:ind w:right="0"/>
              <w:jc w:val="both"/>
              <w:textAlignment w:val="auto"/>
              <w:rPr>
                <w:rFonts w:hint="default" w:ascii="Times New Roman Regular" w:hAnsi="Times New Roman Regular" w:cs="Times New Roman Regular"/>
                <w:b w:val="0"/>
                <w:bCs/>
                <w:sz w:val="24"/>
                <w:szCs w:val="24"/>
                <w:vertAlign w:val="baseline"/>
                <w:lang w:val="vi-VN"/>
              </w:rPr>
            </w:pPr>
            <w:r>
              <w:rPr>
                <w:rFonts w:hint="default" w:ascii="Times New Roman Regular" w:hAnsi="Times New Roman Regular" w:eastAsia="Calibri" w:cs="Times New Roman Regular"/>
                <w:b w:val="0"/>
                <w:bCs w:val="0"/>
                <w:kern w:val="2"/>
                <w:sz w:val="26"/>
                <w:szCs w:val="26"/>
                <w:u w:val="none"/>
                <w:lang w:val="vi-VN"/>
              </w:rPr>
              <w:t>Tại sao ngành nuôi trồng thuỷ sản đang phát triển nhanh hơn so với ngành khai thác thuỷ sản ?</w:t>
            </w:r>
          </w:p>
        </w:tc>
        <w:tc>
          <w:tcPr>
            <w:tcW w:w="1109" w:type="dxa"/>
          </w:tcPr>
          <w:p w14:paraId="562CB0D6">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vertAlign w:val="baseline"/>
                <w:lang w:val="vi-VN"/>
              </w:rPr>
              <w:t>(1,0 đ)</w:t>
            </w:r>
          </w:p>
        </w:tc>
      </w:tr>
      <w:tr w14:paraId="72E5AEE0">
        <w:tc>
          <w:tcPr>
            <w:tcW w:w="845" w:type="dxa"/>
          </w:tcPr>
          <w:p w14:paraId="647AB342">
            <w:pPr>
              <w:widowControl w:val="0"/>
              <w:jc w:val="both"/>
              <w:rPr>
                <w:rFonts w:hint="default" w:ascii="Times New Roman" w:hAnsi="Times New Roman Regular"/>
                <w:b/>
                <w:bCs w:val="0"/>
                <w:sz w:val="24"/>
                <w:szCs w:val="24"/>
                <w:vertAlign w:val="baseline"/>
                <w:lang w:val="vi-VN"/>
              </w:rPr>
            </w:pPr>
          </w:p>
        </w:tc>
        <w:tc>
          <w:tcPr>
            <w:tcW w:w="8645" w:type="dxa"/>
          </w:tcPr>
          <w:p w14:paraId="252DCEBE">
            <w:pPr>
              <w:widowControl w:val="0"/>
              <w:jc w:val="both"/>
              <w:rPr>
                <w:rFonts w:hint="default" w:ascii="Times New Roman" w:hAnsi="Times New Roman Regular"/>
                <w:b/>
                <w:bCs w:val="0"/>
                <w:sz w:val="24"/>
                <w:szCs w:val="24"/>
                <w:vertAlign w:val="baseline"/>
                <w:lang w:val="vi-VN"/>
              </w:rPr>
            </w:pPr>
            <w:r>
              <w:rPr>
                <w:rFonts w:hint="default" w:ascii="Times New Roman" w:hAnsi="Times New Roman Regular"/>
                <w:b/>
                <w:bCs w:val="0"/>
                <w:sz w:val="24"/>
                <w:szCs w:val="24"/>
                <w:vertAlign w:val="baseline"/>
                <w:lang w:val="vi-VN"/>
              </w:rPr>
              <w:t xml:space="preserve">+ </w:t>
            </w:r>
            <w:r>
              <w:rPr>
                <w:rFonts w:hint="default" w:ascii="Times New Roman" w:hAnsi="Times New Roman Regular"/>
                <w:b w:val="0"/>
                <w:bCs/>
                <w:sz w:val="26"/>
                <w:szCs w:val="26"/>
                <w:vertAlign w:val="baseline"/>
                <w:lang w:val="vi-VN"/>
              </w:rPr>
              <w:t>Đây là định hướng chuyển dịch cơ cấu ngành thuỷ sản của nước ta, hướng đến khai thác và nuôi trồng thuỷ sản hiệu quả, bền vững, bảo vệ môi trường sinh thái.</w:t>
            </w:r>
          </w:p>
        </w:tc>
        <w:tc>
          <w:tcPr>
            <w:tcW w:w="1109" w:type="dxa"/>
          </w:tcPr>
          <w:p w14:paraId="40A6E65A">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(0,5 đ)</w:t>
            </w:r>
          </w:p>
        </w:tc>
      </w:tr>
      <w:tr w14:paraId="0D788D42">
        <w:tc>
          <w:tcPr>
            <w:tcW w:w="845" w:type="dxa"/>
          </w:tcPr>
          <w:p w14:paraId="359CC079">
            <w:pPr>
              <w:widowControl w:val="0"/>
              <w:jc w:val="both"/>
              <w:rPr>
                <w:rFonts w:hint="default" w:ascii="Times New Roman" w:hAnsi="Times New Roman Regular"/>
                <w:b w:val="0"/>
                <w:bCs/>
                <w:sz w:val="24"/>
                <w:szCs w:val="24"/>
                <w:vertAlign w:val="baseline"/>
                <w:lang w:val="vi-VN"/>
              </w:rPr>
            </w:pPr>
          </w:p>
        </w:tc>
        <w:tc>
          <w:tcPr>
            <w:tcW w:w="8645" w:type="dxa"/>
          </w:tcPr>
          <w:p w14:paraId="1A59E1F7">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lang w:val="vi-VN"/>
              </w:rPr>
              <w:t>+ Giảm đi tình trạng khai thác quá mức nguồn lợi tự nhiên</w:t>
            </w:r>
          </w:p>
        </w:tc>
        <w:tc>
          <w:tcPr>
            <w:tcW w:w="1109" w:type="dxa"/>
          </w:tcPr>
          <w:p w14:paraId="3206C7F6">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(0,25 đ)</w:t>
            </w:r>
          </w:p>
        </w:tc>
      </w:tr>
      <w:tr w14:paraId="748BABBA">
        <w:tc>
          <w:tcPr>
            <w:tcW w:w="845" w:type="dxa"/>
          </w:tcPr>
          <w:p w14:paraId="3547582E">
            <w:pPr>
              <w:widowControl w:val="0"/>
              <w:jc w:val="both"/>
              <w:rPr>
                <w:rFonts w:hint="default" w:ascii="Times New Roman" w:hAnsi="Times New Roman Regular"/>
                <w:b w:val="0"/>
                <w:bCs/>
                <w:sz w:val="24"/>
                <w:szCs w:val="24"/>
                <w:vertAlign w:val="baseline"/>
                <w:lang w:val="vi-VN"/>
              </w:rPr>
            </w:pPr>
          </w:p>
        </w:tc>
        <w:tc>
          <w:tcPr>
            <w:tcW w:w="8645" w:type="dxa"/>
          </w:tcPr>
          <w:p w14:paraId="5FDE61B5">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b w:val="0"/>
                <w:bCs/>
                <w:sz w:val="24"/>
                <w:szCs w:val="24"/>
                <w:lang w:val="vi-VN"/>
              </w:rPr>
              <w:t>+ Đảm bảo nguồn cung cho thi trường trong nước và xuất khẩu.</w:t>
            </w:r>
          </w:p>
        </w:tc>
        <w:tc>
          <w:tcPr>
            <w:tcW w:w="1109" w:type="dxa"/>
          </w:tcPr>
          <w:p w14:paraId="2C96C35C">
            <w:pPr>
              <w:widowControl w:val="0"/>
              <w:jc w:val="both"/>
              <w:rPr>
                <w:rFonts w:hint="default" w:ascii="Times New Roman" w:hAnsi="Times New Roman Regular"/>
                <w:b w:val="0"/>
                <w:bCs/>
                <w:sz w:val="24"/>
                <w:szCs w:val="24"/>
                <w:vertAlign w:val="baseline"/>
                <w:lang w:val="vi-VN"/>
              </w:rPr>
            </w:pPr>
            <w:r>
              <w:rPr>
                <w:rFonts w:hint="default" w:ascii="Times New Roman" w:hAnsi="Times New Roman Regular" w:cs="Times New Roman Regular"/>
                <w:b w:val="0"/>
                <w:bCs w:val="0"/>
                <w:sz w:val="24"/>
                <w:szCs w:val="24"/>
                <w:lang w:val="vi-VN"/>
              </w:rPr>
              <w:t>(0,25 đ)</w:t>
            </w:r>
          </w:p>
        </w:tc>
      </w:tr>
    </w:tbl>
    <w:p w14:paraId="7E1326BD">
      <w:pPr>
        <w:rPr>
          <w:rFonts w:hint="default" w:ascii="Times New Roman" w:hAnsi="Times New Roman Regular"/>
          <w:b w:val="0"/>
          <w:bCs/>
          <w:sz w:val="24"/>
          <w:szCs w:val="24"/>
          <w:lang w:val="vi-VN"/>
        </w:rPr>
      </w:pPr>
    </w:p>
    <w:p w14:paraId="716921A7">
      <w:pPr>
        <w:jc w:val="center"/>
        <w:rPr>
          <w:rFonts w:hint="default" w:ascii="Times New Roman" w:hAnsi="Times New Roman Regular"/>
          <w:b w:val="0"/>
          <w:bCs/>
          <w:sz w:val="24"/>
          <w:szCs w:val="24"/>
          <w:lang w:val="vi-VN"/>
        </w:rPr>
      </w:pPr>
      <w:r>
        <w:rPr>
          <w:rFonts w:hint="default" w:ascii="Times New Roman" w:hAnsi="Times New Roman Regular"/>
          <w:b w:val="0"/>
          <w:bCs/>
          <w:sz w:val="24"/>
          <w:szCs w:val="24"/>
          <w:lang w:val="vi-VN"/>
        </w:rPr>
        <w:t>---------HẾT---------</w:t>
      </w:r>
    </w:p>
    <w:sectPr>
      <w:pgSz w:w="11906" w:h="16838"/>
      <w:pgMar w:top="1008" w:right="626" w:bottom="525"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黑体-简">
    <w:panose1 w:val="02000000000000000000"/>
    <w:charset w:val="86"/>
    <w:family w:val="auto"/>
    <w:pitch w:val="default"/>
    <w:sig w:usb0="8000002F" w:usb1="0800004A" w:usb2="00000000" w:usb3="00000000" w:csb0="203E0000" w:csb1="00000000"/>
  </w:font>
  <w:font w:name="苹方-简">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77C4C"/>
    <w:multiLevelType w:val="singleLevel"/>
    <w:tmpl w:val="9D577C4C"/>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6EF33C"/>
    <w:rsid w:val="0C9A37FA"/>
    <w:rsid w:val="13FA46A5"/>
    <w:rsid w:val="1CB7CF75"/>
    <w:rsid w:val="1EFE7415"/>
    <w:rsid w:val="23BDD015"/>
    <w:rsid w:val="26D77C4B"/>
    <w:rsid w:val="2AFE21EC"/>
    <w:rsid w:val="33227DD9"/>
    <w:rsid w:val="367797AE"/>
    <w:rsid w:val="37772C30"/>
    <w:rsid w:val="3AFBE63B"/>
    <w:rsid w:val="3B5C9CB5"/>
    <w:rsid w:val="3B5DE8CA"/>
    <w:rsid w:val="3B76F742"/>
    <w:rsid w:val="3BBD702F"/>
    <w:rsid w:val="3BEFDF16"/>
    <w:rsid w:val="3FD96916"/>
    <w:rsid w:val="477EAD9C"/>
    <w:rsid w:val="47A0CABD"/>
    <w:rsid w:val="4ABF1B68"/>
    <w:rsid w:val="4BF21F88"/>
    <w:rsid w:val="4D9B3FEE"/>
    <w:rsid w:val="4DF6B74D"/>
    <w:rsid w:val="4FFCCD66"/>
    <w:rsid w:val="53EF6058"/>
    <w:rsid w:val="54F78D30"/>
    <w:rsid w:val="56F72FEF"/>
    <w:rsid w:val="57C70081"/>
    <w:rsid w:val="5BDCA75F"/>
    <w:rsid w:val="5EAD87CA"/>
    <w:rsid w:val="5EED1221"/>
    <w:rsid w:val="5EFB3914"/>
    <w:rsid w:val="5F4F7AB1"/>
    <w:rsid w:val="5F7BA0BA"/>
    <w:rsid w:val="5FF7D606"/>
    <w:rsid w:val="5FFFCDB1"/>
    <w:rsid w:val="643AB509"/>
    <w:rsid w:val="679D7542"/>
    <w:rsid w:val="6AE8B70B"/>
    <w:rsid w:val="6BBF8437"/>
    <w:rsid w:val="6BCDC7B1"/>
    <w:rsid w:val="6BDFB2DD"/>
    <w:rsid w:val="6BFFEC47"/>
    <w:rsid w:val="6C2C3235"/>
    <w:rsid w:val="6E3F78D6"/>
    <w:rsid w:val="6EBFAC7D"/>
    <w:rsid w:val="6FD6EDB5"/>
    <w:rsid w:val="714FF7A8"/>
    <w:rsid w:val="735F81DF"/>
    <w:rsid w:val="73FB7485"/>
    <w:rsid w:val="75FF0432"/>
    <w:rsid w:val="75FFD611"/>
    <w:rsid w:val="76EEC1E0"/>
    <w:rsid w:val="76EF12BA"/>
    <w:rsid w:val="77DB78D2"/>
    <w:rsid w:val="77E7B066"/>
    <w:rsid w:val="77FFAAFE"/>
    <w:rsid w:val="79FCB302"/>
    <w:rsid w:val="7AF2A772"/>
    <w:rsid w:val="7BBBF44E"/>
    <w:rsid w:val="7BBF7F7A"/>
    <w:rsid w:val="7BEE41BA"/>
    <w:rsid w:val="7D1F5613"/>
    <w:rsid w:val="7D7C87A4"/>
    <w:rsid w:val="7D96E5E6"/>
    <w:rsid w:val="7E8B97A3"/>
    <w:rsid w:val="7E9F56B7"/>
    <w:rsid w:val="7EB55E6D"/>
    <w:rsid w:val="7EDB9F21"/>
    <w:rsid w:val="7F01C6BC"/>
    <w:rsid w:val="7F6B3F7E"/>
    <w:rsid w:val="7F6BB4EC"/>
    <w:rsid w:val="7F7E0682"/>
    <w:rsid w:val="7FAB93DF"/>
    <w:rsid w:val="7FDD768C"/>
    <w:rsid w:val="7FED95DB"/>
    <w:rsid w:val="7FEF234A"/>
    <w:rsid w:val="7FEF8CF6"/>
    <w:rsid w:val="7FF7C31F"/>
    <w:rsid w:val="7FF95E7C"/>
    <w:rsid w:val="7FFD8216"/>
    <w:rsid w:val="7FFEDBE3"/>
    <w:rsid w:val="85EE437C"/>
    <w:rsid w:val="99FCACD8"/>
    <w:rsid w:val="9D3BB10C"/>
    <w:rsid w:val="9D7FE197"/>
    <w:rsid w:val="A7D3ED52"/>
    <w:rsid w:val="ABBB9BE4"/>
    <w:rsid w:val="ADECF8B6"/>
    <w:rsid w:val="AF7572C0"/>
    <w:rsid w:val="B1FE4DAD"/>
    <w:rsid w:val="B36D79E5"/>
    <w:rsid w:val="B9FB0321"/>
    <w:rsid w:val="B9FDAD83"/>
    <w:rsid w:val="BB9FDBC2"/>
    <w:rsid w:val="BBBAF6D7"/>
    <w:rsid w:val="BBFF08B5"/>
    <w:rsid w:val="BDAD7713"/>
    <w:rsid w:val="BE5CE233"/>
    <w:rsid w:val="BE7B0E38"/>
    <w:rsid w:val="BF17FF86"/>
    <w:rsid w:val="BF6BC543"/>
    <w:rsid w:val="BF6DCFE0"/>
    <w:rsid w:val="BFBF0DC7"/>
    <w:rsid w:val="BFFD4FC7"/>
    <w:rsid w:val="BFFDBC51"/>
    <w:rsid w:val="BFFEBEF4"/>
    <w:rsid w:val="CC750DEF"/>
    <w:rsid w:val="CDF737ED"/>
    <w:rsid w:val="CF5E1B79"/>
    <w:rsid w:val="CFBDDB3A"/>
    <w:rsid w:val="D4FDC3E4"/>
    <w:rsid w:val="D56B4918"/>
    <w:rsid w:val="D5FDEF1B"/>
    <w:rsid w:val="D6F7611C"/>
    <w:rsid w:val="D75F8300"/>
    <w:rsid w:val="D99E6E98"/>
    <w:rsid w:val="DB2EA996"/>
    <w:rsid w:val="DBA24A5E"/>
    <w:rsid w:val="DCFADED6"/>
    <w:rsid w:val="DF65FFF7"/>
    <w:rsid w:val="DFCE0326"/>
    <w:rsid w:val="E3AB5A49"/>
    <w:rsid w:val="E7B72A73"/>
    <w:rsid w:val="E7EF223B"/>
    <w:rsid w:val="E7FA4B03"/>
    <w:rsid w:val="E7FD8170"/>
    <w:rsid w:val="E9354684"/>
    <w:rsid w:val="EABFC363"/>
    <w:rsid w:val="EBDF261A"/>
    <w:rsid w:val="EDFF915E"/>
    <w:rsid w:val="EEDF0A2F"/>
    <w:rsid w:val="EF6EF33C"/>
    <w:rsid w:val="EFFB971C"/>
    <w:rsid w:val="EFFF5A0F"/>
    <w:rsid w:val="F3FE541B"/>
    <w:rsid w:val="F3FF3DDD"/>
    <w:rsid w:val="F3FFAD17"/>
    <w:rsid w:val="F5EFD0B6"/>
    <w:rsid w:val="F5F732AC"/>
    <w:rsid w:val="F6AF6AEB"/>
    <w:rsid w:val="F7D7E133"/>
    <w:rsid w:val="F7DBEB6A"/>
    <w:rsid w:val="FBCF205D"/>
    <w:rsid w:val="FBDF5064"/>
    <w:rsid w:val="FBEFD2EC"/>
    <w:rsid w:val="FBEFEE76"/>
    <w:rsid w:val="FC76FBED"/>
    <w:rsid w:val="FCDFDC4E"/>
    <w:rsid w:val="FD5FD580"/>
    <w:rsid w:val="FDEEAF4C"/>
    <w:rsid w:val="FE5F0C97"/>
    <w:rsid w:val="FEBF5127"/>
    <w:rsid w:val="FEEBC501"/>
    <w:rsid w:val="FEFDDDA5"/>
    <w:rsid w:val="FF3FC082"/>
    <w:rsid w:val="FF59E6AF"/>
    <w:rsid w:val="FFD7EA2F"/>
    <w:rsid w:val="FFE9C6C9"/>
    <w:rsid w:val="FFFBC639"/>
    <w:rsid w:val="FFFFF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7</TotalTime>
  <ScaleCrop>false</ScaleCrop>
  <LinksUpToDate>false</LinksUpToDate>
  <CharactersWithSpaces>0</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2024-10-18T22:10:00Z</dcterms:created>
  <dc:creator>nguyenminhson</dc:creator>
  <cp:lastModifiedBy>nguyen minhson</cp:lastModifiedBy>
  <dcterms:modified xsi:type="dcterms:W3CDTF">2025-01-05T23:57:30Z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1033-6.10.2.8397</vt:lpwstr>
  </property>
  <property fmtid="{D5CDD505-2E9C-101B-9397-08002B2CF9AE}" pid="3" name="ICV">
    <vt:lpwstr>288EF8A60DD140CE52340D6756B43FF5_41</vt:lpwstr>
  </property>
</Properties>
</file>